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1723C" w14:textId="77777777" w:rsidR="004E34EF" w:rsidRPr="005548A1" w:rsidRDefault="004E34EF" w:rsidP="004E34EF">
      <w:pPr>
        <w:spacing w:line="259" w:lineRule="auto"/>
        <w:ind w:right="-2912"/>
        <w:rPr>
          <w:rFonts w:asciiTheme="minorHAnsi" w:hAnsiTheme="minorHAnsi" w:cstheme="minorHAnsi"/>
          <w:b/>
          <w:szCs w:val="20"/>
        </w:rPr>
      </w:pPr>
      <w:bookmarkStart w:id="0" w:name="_Hlk181649393"/>
    </w:p>
    <w:p w14:paraId="4AF86D05" w14:textId="77777777" w:rsidR="004E34EF" w:rsidRPr="0034657F" w:rsidRDefault="004E34EF" w:rsidP="004E34EF">
      <w:pPr>
        <w:spacing w:line="259" w:lineRule="auto"/>
        <w:ind w:left="2324" w:right="-2912"/>
        <w:rPr>
          <w:rFonts w:asciiTheme="minorHAnsi" w:hAnsiTheme="minorHAnsi" w:cstheme="minorHAnsi"/>
          <w:b/>
          <w:szCs w:val="20"/>
        </w:rPr>
      </w:pPr>
      <w:r w:rsidRPr="0034657F">
        <w:rPr>
          <w:noProof/>
          <w:color w:val="FF0000"/>
          <w:spacing w:val="-2"/>
          <w:sz w:val="36"/>
        </w:rPr>
        <w:drawing>
          <wp:anchor distT="0" distB="0" distL="114300" distR="114300" simplePos="0" relativeHeight="251666944" behindDoc="1" locked="0" layoutInCell="1" allowOverlap="1" wp14:anchorId="321D4AFF" wp14:editId="28D2D4BB">
            <wp:simplePos x="0" y="0"/>
            <wp:positionH relativeFrom="column">
              <wp:posOffset>3009900</wp:posOffset>
            </wp:positionH>
            <wp:positionV relativeFrom="paragraph">
              <wp:posOffset>99060</wp:posOffset>
            </wp:positionV>
            <wp:extent cx="487680" cy="487680"/>
            <wp:effectExtent l="0" t="0" r="7620" b="7620"/>
            <wp:wrapTight wrapText="bothSides">
              <wp:wrapPolygon edited="0">
                <wp:start x="0" y="0"/>
                <wp:lineTo x="0" y="21094"/>
                <wp:lineTo x="21094" y="21094"/>
                <wp:lineTo x="2109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7680" cy="487680"/>
                    </a:xfrm>
                    <a:prstGeom prst="rect">
                      <a:avLst/>
                    </a:prstGeom>
                  </pic:spPr>
                </pic:pic>
              </a:graphicData>
            </a:graphic>
            <wp14:sizeRelH relativeFrom="margin">
              <wp14:pctWidth>0</wp14:pctWidth>
            </wp14:sizeRelH>
            <wp14:sizeRelV relativeFrom="margin">
              <wp14:pctHeight>0</wp14:pctHeight>
            </wp14:sizeRelV>
          </wp:anchor>
        </w:drawing>
      </w:r>
    </w:p>
    <w:p w14:paraId="377B3128" w14:textId="77777777" w:rsidR="004E34EF" w:rsidRPr="0034657F" w:rsidRDefault="004E34EF" w:rsidP="004E34EF">
      <w:pPr>
        <w:spacing w:line="259" w:lineRule="auto"/>
        <w:ind w:left="2324" w:right="-2912"/>
        <w:jc w:val="center"/>
        <w:rPr>
          <w:rFonts w:asciiTheme="minorHAnsi" w:hAnsiTheme="minorHAnsi" w:cstheme="minorHAnsi"/>
          <w:b/>
          <w:sz w:val="28"/>
          <w:szCs w:val="20"/>
        </w:rPr>
      </w:pPr>
    </w:p>
    <w:p w14:paraId="0C19AB4B" w14:textId="77777777" w:rsidR="004E34EF" w:rsidRPr="0034657F" w:rsidRDefault="004E34EF" w:rsidP="004E34EF">
      <w:pPr>
        <w:spacing w:line="259" w:lineRule="auto"/>
        <w:ind w:right="-2912"/>
        <w:jc w:val="center"/>
        <w:rPr>
          <w:rFonts w:asciiTheme="minorHAnsi" w:hAnsiTheme="minorHAnsi" w:cstheme="minorHAnsi"/>
          <w:b/>
          <w:sz w:val="28"/>
          <w:szCs w:val="20"/>
        </w:rPr>
      </w:pPr>
      <w:r w:rsidRPr="0034657F">
        <w:rPr>
          <w:rFonts w:asciiTheme="minorHAnsi" w:hAnsiTheme="minorHAnsi" w:cstheme="minorHAnsi"/>
          <w:b/>
          <w:sz w:val="28"/>
          <w:szCs w:val="20"/>
        </w:rPr>
        <w:br/>
      </w:r>
    </w:p>
    <w:p w14:paraId="4FCD14F7" w14:textId="77777777" w:rsidR="004E34EF" w:rsidRPr="0034657F" w:rsidRDefault="004E34EF" w:rsidP="004E34EF">
      <w:pPr>
        <w:spacing w:line="259" w:lineRule="auto"/>
        <w:ind w:right="-2912"/>
        <w:rPr>
          <w:rFonts w:asciiTheme="minorHAnsi" w:hAnsiTheme="minorHAnsi" w:cstheme="minorHAnsi"/>
          <w:b/>
          <w:sz w:val="28"/>
          <w:szCs w:val="20"/>
        </w:rPr>
      </w:pPr>
    </w:p>
    <w:p w14:paraId="6EEA312E" w14:textId="10FB1178" w:rsidR="004E34EF" w:rsidRPr="0034657F" w:rsidRDefault="004E34EF" w:rsidP="004E34EF">
      <w:pPr>
        <w:jc w:val="center"/>
        <w:rPr>
          <w:rFonts w:ascii="Calibri" w:hAnsi="Calibri" w:cs="Calibri"/>
          <w:b/>
          <w:bCs/>
          <w:sz w:val="28"/>
          <w:szCs w:val="28"/>
        </w:rPr>
      </w:pPr>
      <w:r w:rsidRPr="0034657F">
        <w:rPr>
          <w:rFonts w:asciiTheme="minorHAnsi" w:hAnsiTheme="minorHAnsi" w:cstheme="minorHAnsi"/>
          <w:b/>
          <w:sz w:val="28"/>
          <w:szCs w:val="20"/>
        </w:rPr>
        <w:t xml:space="preserve">    </w:t>
      </w:r>
      <w:r w:rsidRPr="0034657F">
        <w:rPr>
          <w:rFonts w:ascii="Calibri" w:hAnsi="Calibri" w:cs="Calibri"/>
          <w:b/>
          <w:bCs/>
          <w:sz w:val="28"/>
          <w:szCs w:val="28"/>
        </w:rPr>
        <w:t>SHEFFORD LOWER SCHOOL</w:t>
      </w:r>
    </w:p>
    <w:p w14:paraId="296D9D89" w14:textId="77777777" w:rsidR="004E34EF" w:rsidRPr="0034657F" w:rsidRDefault="004E34EF" w:rsidP="004E34EF">
      <w:pPr>
        <w:jc w:val="center"/>
        <w:rPr>
          <w:rFonts w:ascii="Calibri" w:hAnsi="Calibri" w:cs="Calibri"/>
          <w:b/>
          <w:bCs/>
          <w:sz w:val="28"/>
          <w:szCs w:val="28"/>
        </w:rPr>
      </w:pPr>
      <w:r w:rsidRPr="0034657F">
        <w:rPr>
          <w:rFonts w:ascii="Calibri" w:hAnsi="Calibri" w:cs="Calibri"/>
          <w:b/>
          <w:bCs/>
          <w:sz w:val="28"/>
          <w:szCs w:val="28"/>
        </w:rPr>
        <w:t>Dealing with Racist Incidents Policy</w:t>
      </w:r>
    </w:p>
    <w:p w14:paraId="61B96E79" w14:textId="3B37D756" w:rsidR="004E34EF" w:rsidRPr="0034657F" w:rsidRDefault="004E34EF" w:rsidP="004E34EF">
      <w:pPr>
        <w:spacing w:line="259" w:lineRule="auto"/>
        <w:ind w:right="-2912"/>
        <w:rPr>
          <w:rFonts w:asciiTheme="minorHAnsi" w:hAnsiTheme="minorHAnsi" w:cstheme="minorHAnsi"/>
          <w:b/>
          <w:sz w:val="28"/>
          <w:szCs w:val="20"/>
          <w:u w:val="single"/>
        </w:rPr>
      </w:pPr>
    </w:p>
    <w:p w14:paraId="21D00069" w14:textId="77777777" w:rsidR="004E34EF" w:rsidRPr="0034657F" w:rsidRDefault="004E34EF" w:rsidP="004E34EF">
      <w:pPr>
        <w:pStyle w:val="NoSpacing"/>
        <w:jc w:val="center"/>
        <w:rPr>
          <w:rFonts w:asciiTheme="minorHAnsi" w:hAnsiTheme="minorHAnsi" w:cstheme="minorHAnsi"/>
          <w:sz w:val="20"/>
          <w:szCs w:val="20"/>
        </w:rPr>
      </w:pPr>
    </w:p>
    <w:tbl>
      <w:tblPr>
        <w:tblW w:w="10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749"/>
        <w:gridCol w:w="1472"/>
        <w:gridCol w:w="1472"/>
        <w:gridCol w:w="1948"/>
        <w:gridCol w:w="1712"/>
      </w:tblGrid>
      <w:tr w:rsidR="0034657F" w:rsidRPr="0034657F" w14:paraId="5D61C349" w14:textId="0973C6FD" w:rsidTr="0034657F">
        <w:trPr>
          <w:trHeight w:val="285"/>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43AC7790" w14:textId="77777777" w:rsidR="0034657F" w:rsidRPr="0034657F" w:rsidRDefault="0034657F" w:rsidP="00CE6041">
            <w:pPr>
              <w:textAlignment w:val="baseline"/>
              <w:rPr>
                <w:rFonts w:asciiTheme="minorHAnsi" w:hAnsiTheme="minorHAnsi" w:cstheme="minorHAnsi"/>
                <w:sz w:val="18"/>
                <w:szCs w:val="18"/>
              </w:rPr>
            </w:pPr>
            <w:r w:rsidRPr="0034657F">
              <w:rPr>
                <w:rFonts w:asciiTheme="minorHAnsi" w:hAnsiTheme="minorHAnsi" w:cstheme="minorHAnsi"/>
                <w:b/>
                <w:bCs/>
                <w:sz w:val="22"/>
              </w:rPr>
              <w:t>Written by</w:t>
            </w:r>
            <w:r w:rsidRPr="0034657F">
              <w:rPr>
                <w:rFonts w:asciiTheme="minorHAnsi" w:hAnsiTheme="minorHAnsi" w:cstheme="minorHAnsi"/>
                <w:sz w:val="22"/>
              </w:rPr>
              <w:t> </w:t>
            </w:r>
          </w:p>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4A73AABA" w14:textId="77777777" w:rsidR="0034657F" w:rsidRPr="0034657F" w:rsidRDefault="0034657F" w:rsidP="00CE6041">
            <w:pPr>
              <w:textAlignment w:val="baseline"/>
              <w:rPr>
                <w:rFonts w:asciiTheme="minorHAnsi" w:hAnsiTheme="minorHAnsi" w:cstheme="minorHAnsi"/>
                <w:sz w:val="18"/>
                <w:szCs w:val="18"/>
              </w:rPr>
            </w:pPr>
            <w:r w:rsidRPr="0034657F">
              <w:rPr>
                <w:rFonts w:asciiTheme="minorHAnsi" w:hAnsiTheme="minorHAnsi" w:cstheme="minorHAnsi"/>
                <w:b/>
                <w:bCs/>
                <w:sz w:val="22"/>
              </w:rPr>
              <w:t>Reviewed and Ratified by Governors</w:t>
            </w:r>
            <w:r w:rsidRPr="0034657F">
              <w:rPr>
                <w:rFonts w:asciiTheme="minorHAnsi" w:hAnsiTheme="minorHAnsi" w:cstheme="minorHAnsi"/>
                <w:sz w:val="22"/>
              </w:rPr>
              <w:t> </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14:paraId="52696C20" w14:textId="77777777" w:rsidR="0034657F" w:rsidRPr="0034657F" w:rsidRDefault="0034657F" w:rsidP="00CE6041">
            <w:pPr>
              <w:textAlignment w:val="baseline"/>
              <w:rPr>
                <w:rFonts w:asciiTheme="minorHAnsi" w:hAnsiTheme="minorHAnsi" w:cstheme="minorHAnsi"/>
                <w:sz w:val="18"/>
                <w:szCs w:val="18"/>
              </w:rPr>
            </w:pPr>
            <w:r w:rsidRPr="0034657F">
              <w:rPr>
                <w:rFonts w:asciiTheme="minorHAnsi" w:hAnsiTheme="minorHAnsi" w:cstheme="minorHAnsi"/>
                <w:b/>
                <w:bCs/>
                <w:sz w:val="22"/>
              </w:rPr>
              <w:t>Shared with Staff</w:t>
            </w:r>
            <w:r w:rsidRPr="0034657F">
              <w:rPr>
                <w:rFonts w:asciiTheme="minorHAnsi" w:hAnsiTheme="minorHAnsi" w:cstheme="minorHAnsi"/>
                <w:sz w:val="22"/>
              </w:rPr>
              <w:t> </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14:paraId="3165D733" w14:textId="77777777" w:rsidR="0034657F" w:rsidRPr="0034657F" w:rsidRDefault="0034657F" w:rsidP="00CE6041">
            <w:pPr>
              <w:textAlignment w:val="baseline"/>
              <w:rPr>
                <w:rFonts w:asciiTheme="minorHAnsi" w:hAnsiTheme="minorHAnsi" w:cstheme="minorHAnsi"/>
                <w:sz w:val="18"/>
                <w:szCs w:val="18"/>
              </w:rPr>
            </w:pPr>
            <w:r w:rsidRPr="0034657F">
              <w:rPr>
                <w:rFonts w:asciiTheme="minorHAnsi" w:hAnsiTheme="minorHAnsi" w:cstheme="minorHAnsi"/>
                <w:b/>
                <w:bCs/>
                <w:sz w:val="22"/>
              </w:rPr>
              <w:t>Last Updated</w:t>
            </w:r>
            <w:r w:rsidRPr="0034657F">
              <w:rPr>
                <w:rFonts w:asciiTheme="minorHAnsi" w:hAnsiTheme="minorHAnsi" w:cstheme="minorHAnsi"/>
                <w:sz w:val="22"/>
              </w:rPr>
              <w:t> </w:t>
            </w:r>
          </w:p>
        </w:tc>
        <w:tc>
          <w:tcPr>
            <w:tcW w:w="1948" w:type="dxa"/>
            <w:tcBorders>
              <w:top w:val="single" w:sz="6" w:space="0" w:color="auto"/>
              <w:left w:val="single" w:sz="6" w:space="0" w:color="auto"/>
              <w:bottom w:val="single" w:sz="6" w:space="0" w:color="auto"/>
              <w:right w:val="single" w:sz="6" w:space="0" w:color="auto"/>
            </w:tcBorders>
            <w:shd w:val="clear" w:color="auto" w:fill="auto"/>
            <w:hideMark/>
          </w:tcPr>
          <w:p w14:paraId="2AFD959F" w14:textId="727801C4" w:rsidR="0034657F" w:rsidRPr="0034657F" w:rsidRDefault="0034657F" w:rsidP="00CE6041">
            <w:pPr>
              <w:textAlignment w:val="baseline"/>
              <w:rPr>
                <w:rFonts w:asciiTheme="minorHAnsi" w:hAnsiTheme="minorHAnsi" w:cstheme="minorHAnsi"/>
                <w:b/>
                <w:sz w:val="18"/>
                <w:szCs w:val="18"/>
              </w:rPr>
            </w:pPr>
            <w:r w:rsidRPr="0034657F">
              <w:rPr>
                <w:rFonts w:asciiTheme="minorHAnsi" w:hAnsiTheme="minorHAnsi" w:cstheme="minorHAnsi"/>
                <w:b/>
                <w:sz w:val="20"/>
                <w:szCs w:val="18"/>
              </w:rPr>
              <w:t>Review Cycle</w:t>
            </w:r>
          </w:p>
        </w:tc>
        <w:tc>
          <w:tcPr>
            <w:tcW w:w="1712" w:type="dxa"/>
            <w:tcBorders>
              <w:top w:val="single" w:sz="6" w:space="0" w:color="auto"/>
              <w:left w:val="single" w:sz="6" w:space="0" w:color="auto"/>
              <w:bottom w:val="single" w:sz="6" w:space="0" w:color="auto"/>
              <w:right w:val="single" w:sz="6" w:space="0" w:color="auto"/>
            </w:tcBorders>
          </w:tcPr>
          <w:p w14:paraId="39A58145" w14:textId="2016D90E" w:rsidR="0034657F" w:rsidRPr="0034657F" w:rsidRDefault="0034657F" w:rsidP="00CE6041">
            <w:pPr>
              <w:textAlignment w:val="baseline"/>
              <w:rPr>
                <w:rFonts w:asciiTheme="minorHAnsi" w:hAnsiTheme="minorHAnsi" w:cstheme="minorHAnsi"/>
                <w:b/>
                <w:bCs/>
                <w:sz w:val="22"/>
              </w:rPr>
            </w:pPr>
            <w:r w:rsidRPr="0034657F">
              <w:rPr>
                <w:rFonts w:asciiTheme="minorHAnsi" w:hAnsiTheme="minorHAnsi" w:cstheme="minorHAnsi"/>
                <w:b/>
                <w:bCs/>
                <w:sz w:val="22"/>
              </w:rPr>
              <w:t>Next Review due</w:t>
            </w:r>
            <w:r w:rsidRPr="0034657F">
              <w:rPr>
                <w:rFonts w:asciiTheme="minorHAnsi" w:hAnsiTheme="minorHAnsi" w:cstheme="minorHAnsi"/>
                <w:sz w:val="22"/>
              </w:rPr>
              <w:t> </w:t>
            </w:r>
          </w:p>
        </w:tc>
      </w:tr>
      <w:tr w:rsidR="0034657F" w:rsidRPr="0034657F" w14:paraId="5041CF0B" w14:textId="1D5D1819" w:rsidTr="0034657F">
        <w:trPr>
          <w:trHeight w:val="21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0A8DAF26" w14:textId="77777777" w:rsidR="0034657F" w:rsidRPr="0034657F" w:rsidRDefault="0034657F" w:rsidP="00CE6041">
            <w:pPr>
              <w:textAlignment w:val="baseline"/>
              <w:rPr>
                <w:rFonts w:asciiTheme="minorHAnsi" w:hAnsiTheme="minorHAnsi" w:cstheme="minorHAnsi"/>
                <w:sz w:val="20"/>
                <w:szCs w:val="20"/>
              </w:rPr>
            </w:pPr>
            <w:r w:rsidRPr="0034657F">
              <w:rPr>
                <w:rFonts w:asciiTheme="minorHAnsi" w:hAnsiTheme="minorHAnsi" w:cstheme="minorHAnsi"/>
                <w:sz w:val="20"/>
                <w:szCs w:val="20"/>
              </w:rPr>
              <w:t xml:space="preserve">Duncan Wakefield </w:t>
            </w:r>
          </w:p>
          <w:p w14:paraId="7885004B" w14:textId="77777777" w:rsidR="0034657F" w:rsidRPr="0034657F" w:rsidRDefault="0034657F" w:rsidP="00CE6041">
            <w:pPr>
              <w:textAlignment w:val="baseline"/>
              <w:rPr>
                <w:rFonts w:asciiTheme="minorHAnsi" w:hAnsiTheme="minorHAnsi" w:cstheme="minorHAnsi"/>
                <w:sz w:val="20"/>
                <w:szCs w:val="20"/>
              </w:rPr>
            </w:pPr>
          </w:p>
        </w:tc>
        <w:tc>
          <w:tcPr>
            <w:tcW w:w="1749" w:type="dxa"/>
            <w:tcBorders>
              <w:top w:val="single" w:sz="6" w:space="0" w:color="auto"/>
              <w:left w:val="single" w:sz="6" w:space="0" w:color="auto"/>
              <w:bottom w:val="single" w:sz="6" w:space="0" w:color="auto"/>
              <w:right w:val="single" w:sz="6" w:space="0" w:color="auto"/>
            </w:tcBorders>
            <w:shd w:val="clear" w:color="auto" w:fill="auto"/>
            <w:hideMark/>
          </w:tcPr>
          <w:p w14:paraId="216945FE" w14:textId="67A0C2B1" w:rsidR="0034657F" w:rsidRPr="0034657F" w:rsidRDefault="0034657F" w:rsidP="00CE6041">
            <w:pPr>
              <w:textAlignment w:val="baseline"/>
              <w:rPr>
                <w:rFonts w:asciiTheme="minorHAnsi" w:hAnsiTheme="minorHAnsi" w:cstheme="minorHAnsi"/>
                <w:sz w:val="20"/>
                <w:szCs w:val="20"/>
              </w:rPr>
            </w:pPr>
            <w:r w:rsidRPr="0034657F">
              <w:rPr>
                <w:rFonts w:asciiTheme="minorHAnsi" w:hAnsiTheme="minorHAnsi" w:cstheme="minorHAnsi"/>
                <w:sz w:val="20"/>
                <w:szCs w:val="20"/>
              </w:rPr>
              <w:t>November 2024</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14:paraId="5EAEE7C8" w14:textId="1FA1743F" w:rsidR="0034657F" w:rsidRPr="0034657F" w:rsidRDefault="0034657F" w:rsidP="00CE6041">
            <w:pPr>
              <w:textAlignment w:val="baseline"/>
              <w:rPr>
                <w:rFonts w:asciiTheme="minorHAnsi" w:hAnsiTheme="minorHAnsi" w:cstheme="minorHAnsi"/>
                <w:sz w:val="20"/>
                <w:szCs w:val="20"/>
              </w:rPr>
            </w:pPr>
            <w:r w:rsidRPr="0034657F">
              <w:rPr>
                <w:rFonts w:asciiTheme="minorHAnsi" w:hAnsiTheme="minorHAnsi" w:cstheme="minorHAnsi"/>
                <w:sz w:val="20"/>
                <w:szCs w:val="20"/>
              </w:rPr>
              <w:t>November 2024</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14:paraId="254867DB" w14:textId="22BBABCC" w:rsidR="0034657F" w:rsidRPr="0034657F" w:rsidRDefault="0034657F" w:rsidP="00CE6041">
            <w:pPr>
              <w:textAlignment w:val="baseline"/>
              <w:rPr>
                <w:rFonts w:asciiTheme="minorHAnsi" w:hAnsiTheme="minorHAnsi" w:cstheme="minorHAnsi"/>
                <w:sz w:val="20"/>
                <w:szCs w:val="20"/>
              </w:rPr>
            </w:pPr>
            <w:r w:rsidRPr="0034657F">
              <w:rPr>
                <w:rFonts w:asciiTheme="minorHAnsi" w:hAnsiTheme="minorHAnsi" w:cstheme="minorHAnsi"/>
                <w:sz w:val="20"/>
                <w:szCs w:val="20"/>
              </w:rPr>
              <w:t>November 2023</w:t>
            </w:r>
          </w:p>
        </w:tc>
        <w:tc>
          <w:tcPr>
            <w:tcW w:w="1948" w:type="dxa"/>
            <w:tcBorders>
              <w:top w:val="single" w:sz="6" w:space="0" w:color="auto"/>
              <w:left w:val="single" w:sz="6" w:space="0" w:color="auto"/>
              <w:bottom w:val="single" w:sz="6" w:space="0" w:color="auto"/>
              <w:right w:val="single" w:sz="6" w:space="0" w:color="auto"/>
            </w:tcBorders>
            <w:shd w:val="clear" w:color="auto" w:fill="auto"/>
            <w:hideMark/>
          </w:tcPr>
          <w:p w14:paraId="65C4F6ED" w14:textId="75F26A32" w:rsidR="0034657F" w:rsidRPr="0034657F" w:rsidRDefault="0034657F" w:rsidP="00CE6041">
            <w:pPr>
              <w:textAlignment w:val="baseline"/>
              <w:rPr>
                <w:rFonts w:asciiTheme="minorHAnsi" w:hAnsiTheme="minorHAnsi" w:cstheme="minorHAnsi"/>
                <w:sz w:val="20"/>
                <w:szCs w:val="20"/>
              </w:rPr>
            </w:pPr>
            <w:r w:rsidRPr="0034657F">
              <w:rPr>
                <w:rFonts w:asciiTheme="minorHAnsi" w:hAnsiTheme="minorHAnsi" w:cstheme="minorHAnsi"/>
                <w:sz w:val="20"/>
                <w:szCs w:val="20"/>
              </w:rPr>
              <w:t xml:space="preserve">Annually </w:t>
            </w:r>
          </w:p>
        </w:tc>
        <w:tc>
          <w:tcPr>
            <w:tcW w:w="1712" w:type="dxa"/>
            <w:tcBorders>
              <w:top w:val="single" w:sz="6" w:space="0" w:color="auto"/>
              <w:left w:val="single" w:sz="6" w:space="0" w:color="auto"/>
              <w:bottom w:val="single" w:sz="6" w:space="0" w:color="auto"/>
              <w:right w:val="single" w:sz="6" w:space="0" w:color="auto"/>
            </w:tcBorders>
          </w:tcPr>
          <w:p w14:paraId="17723D5E" w14:textId="3685DC6D" w:rsidR="0034657F" w:rsidRPr="0034657F" w:rsidRDefault="0034657F" w:rsidP="00CE6041">
            <w:pPr>
              <w:textAlignment w:val="baseline"/>
              <w:rPr>
                <w:rFonts w:asciiTheme="minorHAnsi" w:hAnsiTheme="minorHAnsi" w:cstheme="minorHAnsi"/>
                <w:sz w:val="20"/>
                <w:szCs w:val="20"/>
              </w:rPr>
            </w:pPr>
            <w:r w:rsidRPr="0034657F">
              <w:rPr>
                <w:rFonts w:asciiTheme="minorHAnsi" w:hAnsiTheme="minorHAnsi" w:cstheme="minorHAnsi"/>
                <w:sz w:val="20"/>
                <w:szCs w:val="20"/>
              </w:rPr>
              <w:t>November 2025 </w:t>
            </w:r>
          </w:p>
        </w:tc>
      </w:tr>
      <w:bookmarkEnd w:id="0"/>
    </w:tbl>
    <w:p w14:paraId="07B0B6E3" w14:textId="77777777" w:rsidR="004E34EF" w:rsidRPr="0034657F" w:rsidRDefault="004E34EF" w:rsidP="004E34EF">
      <w:pPr>
        <w:spacing w:line="259" w:lineRule="auto"/>
        <w:rPr>
          <w:rFonts w:asciiTheme="minorHAnsi" w:hAnsiTheme="minorHAnsi" w:cstheme="minorHAnsi"/>
          <w:szCs w:val="20"/>
        </w:rPr>
      </w:pPr>
    </w:p>
    <w:p w14:paraId="2164C66F" w14:textId="3C6418E6" w:rsidR="004E34EF" w:rsidRPr="0034657F" w:rsidRDefault="004E34EF" w:rsidP="00531F6F">
      <w:pPr>
        <w:pStyle w:val="ListParagraph"/>
        <w:numPr>
          <w:ilvl w:val="0"/>
          <w:numId w:val="28"/>
        </w:numPr>
        <w:spacing w:line="259" w:lineRule="auto"/>
        <w:rPr>
          <w:rFonts w:asciiTheme="minorHAnsi" w:hAnsiTheme="minorHAnsi" w:cstheme="minorHAnsi"/>
          <w:b/>
          <w:bCs/>
          <w:sz w:val="22"/>
          <w:szCs w:val="20"/>
        </w:rPr>
      </w:pPr>
      <w:r w:rsidRPr="0034657F">
        <w:rPr>
          <w:rFonts w:asciiTheme="minorHAnsi" w:hAnsiTheme="minorHAnsi" w:cstheme="minorHAnsi"/>
          <w:b/>
          <w:bCs/>
          <w:sz w:val="22"/>
          <w:szCs w:val="20"/>
        </w:rPr>
        <w:t xml:space="preserve">Statement of Intent  </w:t>
      </w:r>
    </w:p>
    <w:p w14:paraId="127C0F50" w14:textId="77777777" w:rsidR="00531F6F" w:rsidRPr="0034657F" w:rsidRDefault="00531F6F" w:rsidP="00531F6F">
      <w:pPr>
        <w:spacing w:line="259" w:lineRule="auto"/>
        <w:rPr>
          <w:rFonts w:asciiTheme="minorHAnsi" w:hAnsiTheme="minorHAnsi" w:cstheme="minorHAnsi"/>
          <w:b/>
          <w:bCs/>
          <w:sz w:val="22"/>
          <w:szCs w:val="20"/>
        </w:rPr>
      </w:pPr>
    </w:p>
    <w:p w14:paraId="499381D5" w14:textId="0844FD3E" w:rsidR="004E34EF" w:rsidRPr="0034657F" w:rsidRDefault="004E34EF" w:rsidP="00575E97">
      <w:pPr>
        <w:rPr>
          <w:rFonts w:asciiTheme="minorHAnsi" w:hAnsiTheme="minorHAnsi" w:cstheme="minorHAnsi"/>
          <w:sz w:val="22"/>
        </w:rPr>
      </w:pPr>
      <w:r w:rsidRPr="0034657F">
        <w:rPr>
          <w:rFonts w:asciiTheme="minorHAnsi" w:hAnsiTheme="minorHAnsi" w:cstheme="minorHAnsi"/>
          <w:sz w:val="22"/>
        </w:rPr>
        <w:t>1.1 All members of the school community (staff, pupils, parents and visitors) have a right not to experience racism at school, whether or not this is directed at them. At Shefford Lower School we value all children and seek to ensure that they learn that challenging hurtful behaviour and discrimination is an important part of being a member of a community Racism is evident in wider society and therefore inevitably will occasionally occur within schools.</w:t>
      </w:r>
    </w:p>
    <w:p w14:paraId="59B3D850" w14:textId="637E5605" w:rsidR="00531F6F" w:rsidRPr="0034657F" w:rsidRDefault="00531F6F" w:rsidP="00575E97">
      <w:pPr>
        <w:rPr>
          <w:rFonts w:asciiTheme="minorHAnsi" w:hAnsiTheme="minorHAnsi" w:cstheme="minorHAnsi"/>
          <w:sz w:val="22"/>
        </w:rPr>
      </w:pPr>
    </w:p>
    <w:p w14:paraId="5DC11D5F" w14:textId="77777777" w:rsidR="00531F6F" w:rsidRPr="0034657F" w:rsidRDefault="00531F6F" w:rsidP="00531F6F">
      <w:pPr>
        <w:rPr>
          <w:rFonts w:asciiTheme="minorHAnsi" w:hAnsiTheme="minorHAnsi" w:cstheme="minorHAnsi"/>
          <w:sz w:val="22"/>
          <w:szCs w:val="20"/>
          <w:lang w:eastAsia="en-GB"/>
        </w:rPr>
      </w:pPr>
      <w:r w:rsidRPr="0034657F">
        <w:rPr>
          <w:rFonts w:asciiTheme="minorHAnsi" w:hAnsiTheme="minorHAnsi" w:cstheme="minorHAnsi"/>
        </w:rPr>
        <w:t xml:space="preserve">1.2 </w:t>
      </w:r>
      <w:r w:rsidRPr="0034657F">
        <w:rPr>
          <w:rFonts w:asciiTheme="minorHAnsi" w:hAnsiTheme="minorHAnsi" w:cstheme="minorHAnsi"/>
          <w:sz w:val="22"/>
          <w:szCs w:val="20"/>
        </w:rPr>
        <w:t xml:space="preserve">At Shefford Lower School we are proactive in creating a learning community characterised by empathy, understanding and harmony across ethnic, national and religious heritages, where diversity is nurtured, valued and celebrated.  We achieve this through the curriculum, Values Education (including the promotion of British Values) and our own example to children. Leaders promote the values of </w:t>
      </w:r>
      <w:r w:rsidRPr="0034657F">
        <w:rPr>
          <w:rFonts w:asciiTheme="minorHAnsi" w:hAnsiTheme="minorHAnsi" w:cstheme="minorHAnsi"/>
          <w:color w:val="202124"/>
          <w:sz w:val="22"/>
          <w:szCs w:val="20"/>
        </w:rPr>
        <w:t xml:space="preserve">integrity, respect, trust, fairness, transparency, and honesty. </w:t>
      </w:r>
    </w:p>
    <w:p w14:paraId="5CBF2977" w14:textId="77777777" w:rsidR="00531F6F" w:rsidRPr="0034657F" w:rsidRDefault="00531F6F" w:rsidP="00531F6F">
      <w:pPr>
        <w:rPr>
          <w:rFonts w:ascii="Calibri" w:hAnsi="Calibri" w:cs="Calibri"/>
          <w:sz w:val="20"/>
          <w:szCs w:val="20"/>
        </w:rPr>
      </w:pPr>
    </w:p>
    <w:p w14:paraId="19B47021" w14:textId="77777777" w:rsidR="00531F6F" w:rsidRPr="0034657F" w:rsidRDefault="00531F6F" w:rsidP="00531F6F">
      <w:pPr>
        <w:rPr>
          <w:rFonts w:ascii="Calibri" w:hAnsi="Calibri" w:cs="Calibri"/>
          <w:sz w:val="20"/>
          <w:szCs w:val="20"/>
        </w:rPr>
      </w:pPr>
    </w:p>
    <w:p w14:paraId="4C63442D" w14:textId="41A95F29" w:rsidR="00531F6F" w:rsidRPr="0034657F" w:rsidRDefault="00531F6F" w:rsidP="00531F6F">
      <w:pPr>
        <w:rPr>
          <w:rFonts w:ascii="Calibri" w:hAnsi="Calibri" w:cs="Calibri"/>
          <w:sz w:val="20"/>
          <w:szCs w:val="20"/>
        </w:rPr>
      </w:pPr>
      <w:r w:rsidRPr="0034657F">
        <w:rPr>
          <w:rFonts w:ascii="Calibri" w:hAnsi="Calibri" w:cs="Calibri"/>
          <w:sz w:val="20"/>
          <w:szCs w:val="20"/>
        </w:rPr>
        <w:t>We recognise that:</w:t>
      </w:r>
    </w:p>
    <w:p w14:paraId="173B4D63" w14:textId="77777777" w:rsidR="00531F6F" w:rsidRPr="0034657F" w:rsidRDefault="00531F6F" w:rsidP="00531F6F">
      <w:pPr>
        <w:pStyle w:val="ListParagraph"/>
        <w:numPr>
          <w:ilvl w:val="0"/>
          <w:numId w:val="29"/>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We are committed to equality of opportunity for all;</w:t>
      </w:r>
    </w:p>
    <w:p w14:paraId="59149D0A" w14:textId="77777777" w:rsidR="00531F6F" w:rsidRPr="0034657F" w:rsidRDefault="00531F6F" w:rsidP="00531F6F">
      <w:pPr>
        <w:pStyle w:val="ListParagraph"/>
        <w:numPr>
          <w:ilvl w:val="0"/>
          <w:numId w:val="29"/>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Racist incidents have far reaching consequences for any victim of a racist incident and for young children;</w:t>
      </w:r>
    </w:p>
    <w:p w14:paraId="06D96CD1" w14:textId="38B80802" w:rsidR="00531F6F" w:rsidRPr="0034657F" w:rsidRDefault="00531F6F" w:rsidP="00531F6F">
      <w:pPr>
        <w:pStyle w:val="ListParagraph"/>
        <w:numPr>
          <w:ilvl w:val="0"/>
          <w:numId w:val="29"/>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The person who the abuse was aimed at might not be aware of the incident. Therefore, the subject of the racist incident may be the person who has witnessed it and they will be counselled and supported accordingly;</w:t>
      </w:r>
    </w:p>
    <w:p w14:paraId="5E303BC8" w14:textId="77777777" w:rsidR="00531F6F" w:rsidRPr="0034657F" w:rsidRDefault="00531F6F" w:rsidP="00531F6F">
      <w:pPr>
        <w:pStyle w:val="ListParagraph"/>
        <w:numPr>
          <w:ilvl w:val="0"/>
          <w:numId w:val="29"/>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All learners are entitled to a multicultural and anti-racist education, irrespective of the presence or absence of learners who are from ethnic minorities;</w:t>
      </w:r>
    </w:p>
    <w:p w14:paraId="7B7247C9" w14:textId="77777777" w:rsidR="00531F6F" w:rsidRPr="0034657F" w:rsidRDefault="00531F6F" w:rsidP="00531F6F">
      <w:pPr>
        <w:pStyle w:val="ListParagraph"/>
        <w:numPr>
          <w:ilvl w:val="0"/>
          <w:numId w:val="29"/>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There must be active monitoring and evaluation of policies and practice;</w:t>
      </w:r>
    </w:p>
    <w:p w14:paraId="74BE8A77" w14:textId="265D601E" w:rsidR="004E34EF" w:rsidRPr="0034657F" w:rsidRDefault="00531F6F" w:rsidP="00575E97">
      <w:pPr>
        <w:pStyle w:val="ListParagraph"/>
        <w:numPr>
          <w:ilvl w:val="0"/>
          <w:numId w:val="29"/>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There is a need for public accountability in reporting on racist incidents, follow up action and outcomes.</w:t>
      </w:r>
    </w:p>
    <w:p w14:paraId="29E8E1D4" w14:textId="77777777" w:rsidR="004E34EF" w:rsidRPr="0034657F" w:rsidRDefault="004E34EF" w:rsidP="00575E97">
      <w:pPr>
        <w:rPr>
          <w:rFonts w:asciiTheme="minorHAnsi" w:hAnsiTheme="minorHAnsi" w:cstheme="minorHAnsi"/>
          <w:sz w:val="22"/>
        </w:rPr>
      </w:pPr>
    </w:p>
    <w:p w14:paraId="22B41B7F" w14:textId="77777777" w:rsidR="00E2099E" w:rsidRPr="0034657F" w:rsidRDefault="00E2099E" w:rsidP="00575E97">
      <w:pPr>
        <w:jc w:val="center"/>
        <w:rPr>
          <w:rFonts w:ascii="Calibri" w:hAnsi="Calibri" w:cs="Calibri"/>
          <w:sz w:val="20"/>
          <w:szCs w:val="20"/>
          <w:u w:val="single"/>
        </w:rPr>
      </w:pPr>
    </w:p>
    <w:p w14:paraId="728F9613" w14:textId="4CC8C4DC" w:rsidR="00575E97" w:rsidRPr="0034657F" w:rsidRDefault="00254CF8" w:rsidP="00531F6F">
      <w:pPr>
        <w:pStyle w:val="Heading1"/>
        <w:numPr>
          <w:ilvl w:val="0"/>
          <w:numId w:val="28"/>
        </w:numPr>
        <w:rPr>
          <w:rFonts w:ascii="Calibri" w:hAnsi="Calibri" w:cs="Calibri"/>
          <w:b/>
          <w:bCs/>
          <w:sz w:val="20"/>
          <w:szCs w:val="20"/>
        </w:rPr>
      </w:pPr>
      <w:r w:rsidRPr="0034657F">
        <w:rPr>
          <w:rFonts w:ascii="Calibri" w:hAnsi="Calibri" w:cs="Calibri"/>
          <w:b/>
          <w:bCs/>
          <w:sz w:val="20"/>
          <w:szCs w:val="20"/>
        </w:rPr>
        <w:t>Context</w:t>
      </w:r>
    </w:p>
    <w:p w14:paraId="4D34FB6C" w14:textId="77777777" w:rsidR="00531F6F" w:rsidRPr="0034657F" w:rsidRDefault="00531F6F" w:rsidP="00531F6F"/>
    <w:p w14:paraId="097D46EC" w14:textId="1018657D" w:rsidR="00575E97" w:rsidRPr="0034657F" w:rsidRDefault="00E06C94" w:rsidP="00531F6F">
      <w:pPr>
        <w:pStyle w:val="Heading1"/>
        <w:numPr>
          <w:ilvl w:val="1"/>
          <w:numId w:val="28"/>
        </w:numPr>
        <w:rPr>
          <w:rFonts w:ascii="Calibri" w:hAnsi="Calibri" w:cs="Calibri"/>
          <w:b/>
          <w:bCs/>
          <w:sz w:val="20"/>
          <w:szCs w:val="20"/>
        </w:rPr>
      </w:pPr>
      <w:r w:rsidRPr="0034657F">
        <w:rPr>
          <w:rFonts w:ascii="Calibri" w:hAnsi="Calibri" w:cs="Calibri"/>
          <w:sz w:val="20"/>
          <w:szCs w:val="20"/>
        </w:rPr>
        <w:lastRenderedPageBreak/>
        <w:t xml:space="preserve">It is unlawful to discriminate directly or indirectly on grounds of colour, race, nationality and ethnic or national origin. </w:t>
      </w:r>
    </w:p>
    <w:p w14:paraId="2616947E" w14:textId="77777777" w:rsidR="00575E97" w:rsidRPr="0034657F" w:rsidRDefault="00817412" w:rsidP="00531F6F">
      <w:pPr>
        <w:pStyle w:val="Heading1"/>
        <w:numPr>
          <w:ilvl w:val="1"/>
          <w:numId w:val="28"/>
        </w:numPr>
        <w:rPr>
          <w:rStyle w:val="apple-converted-space"/>
          <w:rFonts w:ascii="Calibri" w:hAnsi="Calibri" w:cs="Calibri"/>
          <w:b/>
          <w:bCs/>
          <w:sz w:val="20"/>
          <w:szCs w:val="20"/>
        </w:rPr>
      </w:pPr>
      <w:r w:rsidRPr="0034657F">
        <w:rPr>
          <w:rFonts w:ascii="Calibri" w:hAnsi="Calibri" w:cs="Calibri"/>
          <w:color w:val="231F20"/>
          <w:sz w:val="20"/>
          <w:szCs w:val="20"/>
        </w:rPr>
        <w:t>Every School has a statutory duty to promote race equality. This arises from the Race Relations Act 1976, Race Relations (Amendment) Act 2000, Education and Inspections Act 2006 and the Equality Act 2006.</w:t>
      </w:r>
      <w:r w:rsidRPr="0034657F">
        <w:rPr>
          <w:rStyle w:val="apple-converted-space"/>
          <w:rFonts w:ascii="Calibri" w:hAnsi="Calibri" w:cs="Calibri"/>
          <w:color w:val="231F20"/>
          <w:sz w:val="20"/>
          <w:szCs w:val="20"/>
        </w:rPr>
        <w:t> </w:t>
      </w:r>
    </w:p>
    <w:p w14:paraId="4B4B678F" w14:textId="055FF1B8" w:rsidR="00254CF8" w:rsidRPr="0034657F" w:rsidRDefault="00817412" w:rsidP="00531F6F">
      <w:pPr>
        <w:pStyle w:val="Heading1"/>
        <w:numPr>
          <w:ilvl w:val="1"/>
          <w:numId w:val="28"/>
        </w:numPr>
        <w:rPr>
          <w:rFonts w:ascii="Calibri" w:hAnsi="Calibri" w:cs="Calibri"/>
          <w:b/>
          <w:bCs/>
          <w:sz w:val="20"/>
          <w:szCs w:val="20"/>
        </w:rPr>
      </w:pPr>
      <w:r w:rsidRPr="0034657F">
        <w:rPr>
          <w:rFonts w:ascii="Calibri" w:hAnsi="Calibri" w:cs="Calibri"/>
          <w:color w:val="231F20"/>
          <w:sz w:val="20"/>
          <w:szCs w:val="20"/>
        </w:rPr>
        <w:t xml:space="preserve">A key legal duty is to record and monitor all racist incidents and ensure appropriate action is taken following each recorded incident. </w:t>
      </w:r>
      <w:r w:rsidR="00254CF8" w:rsidRPr="0034657F">
        <w:rPr>
          <w:rFonts w:ascii="Calibri" w:hAnsi="Calibri" w:cs="Calibri"/>
          <w:sz w:val="20"/>
          <w:szCs w:val="20"/>
        </w:rPr>
        <w:t>This means that policies and practices which are not in themselves racist, but which have a discriminatory effect on particular ethnic groups, are open to challenge in the courts.</w:t>
      </w:r>
    </w:p>
    <w:p w14:paraId="26D0C539" w14:textId="77777777" w:rsidR="00575E97" w:rsidRPr="0034657F" w:rsidRDefault="00575E97" w:rsidP="00575E97">
      <w:pPr>
        <w:pStyle w:val="Heading1"/>
        <w:rPr>
          <w:rFonts w:ascii="Calibri" w:hAnsi="Calibri" w:cs="Calibri"/>
          <w:b/>
          <w:bCs/>
          <w:sz w:val="20"/>
          <w:szCs w:val="20"/>
        </w:rPr>
      </w:pPr>
    </w:p>
    <w:p w14:paraId="322AE13E" w14:textId="77777777" w:rsidR="00575E97" w:rsidRPr="0034657F" w:rsidRDefault="00575E97" w:rsidP="00575E97">
      <w:pPr>
        <w:pStyle w:val="Heading1"/>
        <w:rPr>
          <w:rFonts w:ascii="Calibri" w:hAnsi="Calibri" w:cs="Calibri"/>
          <w:b/>
          <w:bCs/>
          <w:sz w:val="20"/>
          <w:szCs w:val="20"/>
        </w:rPr>
      </w:pPr>
    </w:p>
    <w:p w14:paraId="2C08CC67" w14:textId="77777777" w:rsidR="00575E97" w:rsidRPr="0034657F" w:rsidRDefault="00575E97" w:rsidP="00531F6F">
      <w:pPr>
        <w:overflowPunct w:val="0"/>
        <w:autoSpaceDE w:val="0"/>
        <w:autoSpaceDN w:val="0"/>
        <w:adjustRightInd w:val="0"/>
        <w:textAlignment w:val="baseline"/>
        <w:rPr>
          <w:rFonts w:ascii="Calibri" w:hAnsi="Calibri" w:cs="Calibri"/>
          <w:sz w:val="20"/>
          <w:szCs w:val="20"/>
        </w:rPr>
      </w:pPr>
    </w:p>
    <w:p w14:paraId="68966614" w14:textId="77777777" w:rsidR="00575E97" w:rsidRPr="0034657F" w:rsidRDefault="00575E97" w:rsidP="00575E97">
      <w:pPr>
        <w:overflowPunct w:val="0"/>
        <w:autoSpaceDE w:val="0"/>
        <w:autoSpaceDN w:val="0"/>
        <w:adjustRightInd w:val="0"/>
        <w:ind w:left="726"/>
        <w:textAlignment w:val="baseline"/>
        <w:rPr>
          <w:rFonts w:ascii="Calibri" w:hAnsi="Calibri" w:cs="Calibri"/>
          <w:sz w:val="20"/>
          <w:szCs w:val="20"/>
        </w:rPr>
      </w:pPr>
    </w:p>
    <w:p w14:paraId="6CD70539" w14:textId="67E09114" w:rsidR="00E2099E" w:rsidRPr="0034657F" w:rsidRDefault="00E2099E" w:rsidP="00531F6F">
      <w:pPr>
        <w:pStyle w:val="Heading1"/>
        <w:numPr>
          <w:ilvl w:val="0"/>
          <w:numId w:val="28"/>
        </w:numPr>
        <w:rPr>
          <w:rFonts w:ascii="Calibri" w:hAnsi="Calibri" w:cs="Calibri"/>
          <w:b/>
          <w:bCs/>
          <w:sz w:val="20"/>
          <w:szCs w:val="20"/>
        </w:rPr>
      </w:pPr>
      <w:r w:rsidRPr="0034657F">
        <w:rPr>
          <w:rFonts w:ascii="Calibri" w:hAnsi="Calibri" w:cs="Calibri"/>
          <w:b/>
          <w:bCs/>
          <w:sz w:val="20"/>
          <w:szCs w:val="20"/>
        </w:rPr>
        <w:t>Aims</w:t>
      </w:r>
    </w:p>
    <w:p w14:paraId="0FF0547F" w14:textId="77777777" w:rsidR="00E2099E" w:rsidRPr="0034657F" w:rsidRDefault="00E2099E" w:rsidP="00531F6F">
      <w:pPr>
        <w:numPr>
          <w:ilvl w:val="1"/>
          <w:numId w:val="28"/>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 xml:space="preserve">Pupils, staff, parents/carers and visitors are aware that racial harassment, bullying, abuse, graffiti and other racist behaviour, in any part of the school, and by pupils </w:t>
      </w:r>
      <w:r w:rsidR="00E06C94" w:rsidRPr="0034657F">
        <w:rPr>
          <w:rFonts w:ascii="Calibri" w:hAnsi="Calibri" w:cs="Calibri"/>
          <w:sz w:val="20"/>
          <w:szCs w:val="20"/>
        </w:rPr>
        <w:t>outside of school hours or off site</w:t>
      </w:r>
      <w:r w:rsidRPr="0034657F">
        <w:rPr>
          <w:rFonts w:ascii="Calibri" w:hAnsi="Calibri" w:cs="Calibri"/>
          <w:sz w:val="20"/>
          <w:szCs w:val="20"/>
        </w:rPr>
        <w:t>, will be not be tolerated</w:t>
      </w:r>
      <w:r w:rsidR="00E06C94" w:rsidRPr="0034657F">
        <w:rPr>
          <w:rFonts w:ascii="Calibri" w:hAnsi="Calibri" w:cs="Calibri"/>
          <w:sz w:val="20"/>
          <w:szCs w:val="20"/>
        </w:rPr>
        <w:t xml:space="preserve"> and will be challenged</w:t>
      </w:r>
      <w:r w:rsidR="00575E97" w:rsidRPr="0034657F">
        <w:rPr>
          <w:rFonts w:ascii="Calibri" w:hAnsi="Calibri" w:cs="Calibri"/>
          <w:sz w:val="20"/>
          <w:szCs w:val="20"/>
        </w:rPr>
        <w:t>.</w:t>
      </w:r>
    </w:p>
    <w:p w14:paraId="11E6381F" w14:textId="77777777" w:rsidR="00E2099E" w:rsidRPr="0034657F" w:rsidRDefault="00E2099E" w:rsidP="00531F6F">
      <w:pPr>
        <w:numPr>
          <w:ilvl w:val="1"/>
          <w:numId w:val="28"/>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Pupils are empowered to report racist incidents within a framework that recognises the right of the child to be heard</w:t>
      </w:r>
      <w:r w:rsidR="00575E97" w:rsidRPr="0034657F">
        <w:rPr>
          <w:rFonts w:ascii="Calibri" w:hAnsi="Calibri" w:cs="Calibri"/>
          <w:sz w:val="20"/>
          <w:szCs w:val="20"/>
        </w:rPr>
        <w:t>.</w:t>
      </w:r>
    </w:p>
    <w:p w14:paraId="4803C8A4" w14:textId="77777777" w:rsidR="00E2099E" w:rsidRPr="0034657F" w:rsidRDefault="00E2099E" w:rsidP="00531F6F">
      <w:pPr>
        <w:numPr>
          <w:ilvl w:val="1"/>
          <w:numId w:val="28"/>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The right of the child to involve an adult external to the school to express her/his perceptions is recognised</w:t>
      </w:r>
      <w:r w:rsidR="00575E97" w:rsidRPr="0034657F">
        <w:rPr>
          <w:rFonts w:ascii="Calibri" w:hAnsi="Calibri" w:cs="Calibri"/>
          <w:sz w:val="20"/>
          <w:szCs w:val="20"/>
        </w:rPr>
        <w:t>.</w:t>
      </w:r>
    </w:p>
    <w:p w14:paraId="54350B13" w14:textId="77777777" w:rsidR="00E2099E" w:rsidRPr="0034657F" w:rsidRDefault="00E2099E" w:rsidP="00531F6F">
      <w:pPr>
        <w:numPr>
          <w:ilvl w:val="1"/>
          <w:numId w:val="28"/>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All staff are familiar with, and able to implement, the procedures for dealing with and recording racist incidents</w:t>
      </w:r>
      <w:r w:rsidR="00575E97" w:rsidRPr="0034657F">
        <w:rPr>
          <w:rFonts w:ascii="Calibri" w:hAnsi="Calibri" w:cs="Calibri"/>
          <w:sz w:val="20"/>
          <w:szCs w:val="20"/>
        </w:rPr>
        <w:t>.</w:t>
      </w:r>
    </w:p>
    <w:p w14:paraId="11F6CD65" w14:textId="77777777" w:rsidR="00E2099E" w:rsidRPr="0034657F" w:rsidRDefault="00E2099E" w:rsidP="00531F6F">
      <w:pPr>
        <w:numPr>
          <w:ilvl w:val="1"/>
          <w:numId w:val="28"/>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All staff are vigilant with regard to behaviour among pupils, and will look out for, and respond appropriately to, incidents and r</w:t>
      </w:r>
      <w:r w:rsidR="00E06C94" w:rsidRPr="0034657F">
        <w:rPr>
          <w:rFonts w:ascii="Calibri" w:hAnsi="Calibri" w:cs="Calibri"/>
          <w:sz w:val="20"/>
          <w:szCs w:val="20"/>
        </w:rPr>
        <w:t>eported incidents of bullying,</w:t>
      </w:r>
      <w:r w:rsidRPr="0034657F">
        <w:rPr>
          <w:rFonts w:ascii="Calibri" w:hAnsi="Calibri" w:cs="Calibri"/>
          <w:sz w:val="20"/>
          <w:szCs w:val="20"/>
        </w:rPr>
        <w:t xml:space="preserve"> harassment</w:t>
      </w:r>
      <w:r w:rsidR="00E06C94" w:rsidRPr="0034657F">
        <w:rPr>
          <w:rFonts w:ascii="Calibri" w:hAnsi="Calibri" w:cs="Calibri"/>
          <w:sz w:val="20"/>
          <w:szCs w:val="20"/>
        </w:rPr>
        <w:t xml:space="preserve"> or racism</w:t>
      </w:r>
      <w:r w:rsidR="00575E97" w:rsidRPr="0034657F">
        <w:rPr>
          <w:rFonts w:ascii="Calibri" w:hAnsi="Calibri" w:cs="Calibri"/>
          <w:sz w:val="20"/>
          <w:szCs w:val="20"/>
        </w:rPr>
        <w:t>.</w:t>
      </w:r>
    </w:p>
    <w:p w14:paraId="443247F9" w14:textId="77777777" w:rsidR="00E2099E" w:rsidRPr="0034657F" w:rsidRDefault="00E2099E" w:rsidP="00531F6F">
      <w:pPr>
        <w:numPr>
          <w:ilvl w:val="1"/>
          <w:numId w:val="28"/>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Pupils and parents/carers are involved in agreeing principles and procedures for dealing with racist incidents, including bullying and harassment, and are expected to play their part in dealing with such incidents</w:t>
      </w:r>
      <w:r w:rsidR="00575E97" w:rsidRPr="0034657F">
        <w:rPr>
          <w:rFonts w:ascii="Calibri" w:hAnsi="Calibri" w:cs="Calibri"/>
          <w:sz w:val="20"/>
          <w:szCs w:val="20"/>
        </w:rPr>
        <w:t>.</w:t>
      </w:r>
    </w:p>
    <w:p w14:paraId="580002B5" w14:textId="77777777" w:rsidR="00E2099E" w:rsidRPr="0034657F" w:rsidRDefault="00E2099E" w:rsidP="00531F6F">
      <w:pPr>
        <w:numPr>
          <w:ilvl w:val="1"/>
          <w:numId w:val="28"/>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Racial discrimination is eliminated from, and racial equality is promoted in, employment</w:t>
      </w:r>
      <w:r w:rsidR="00575E97" w:rsidRPr="0034657F">
        <w:rPr>
          <w:rFonts w:ascii="Calibri" w:hAnsi="Calibri" w:cs="Calibri"/>
          <w:sz w:val="20"/>
          <w:szCs w:val="20"/>
        </w:rPr>
        <w:t>.</w:t>
      </w:r>
    </w:p>
    <w:p w14:paraId="1374BF23" w14:textId="77777777" w:rsidR="00E2099E" w:rsidRPr="0034657F" w:rsidRDefault="00E2099E" w:rsidP="00531F6F">
      <w:pPr>
        <w:numPr>
          <w:ilvl w:val="1"/>
          <w:numId w:val="28"/>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Policy is determined and data are provided to the Governing Body on all racist incidents</w:t>
      </w:r>
      <w:r w:rsidR="00575E97" w:rsidRPr="0034657F">
        <w:rPr>
          <w:rFonts w:ascii="Calibri" w:hAnsi="Calibri" w:cs="Calibri"/>
          <w:sz w:val="20"/>
          <w:szCs w:val="20"/>
        </w:rPr>
        <w:t>.</w:t>
      </w:r>
    </w:p>
    <w:p w14:paraId="00D54BFB" w14:textId="77777777" w:rsidR="00E2099E" w:rsidRPr="0034657F" w:rsidRDefault="00E06C94" w:rsidP="00531F6F">
      <w:pPr>
        <w:numPr>
          <w:ilvl w:val="1"/>
          <w:numId w:val="28"/>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The school’s curriculum</w:t>
      </w:r>
      <w:r w:rsidR="00E2099E" w:rsidRPr="0034657F">
        <w:rPr>
          <w:rFonts w:ascii="Calibri" w:hAnsi="Calibri" w:cs="Calibri"/>
          <w:sz w:val="20"/>
          <w:szCs w:val="20"/>
        </w:rPr>
        <w:t xml:space="preserve"> is explicit in challenging racism</w:t>
      </w:r>
      <w:r w:rsidRPr="0034657F">
        <w:rPr>
          <w:rFonts w:ascii="Calibri" w:hAnsi="Calibri" w:cs="Calibri"/>
          <w:sz w:val="20"/>
          <w:szCs w:val="20"/>
        </w:rPr>
        <w:t>, in an appropriate manner for children’s stage of development</w:t>
      </w:r>
      <w:r w:rsidR="00E2099E" w:rsidRPr="0034657F">
        <w:rPr>
          <w:rFonts w:ascii="Calibri" w:hAnsi="Calibri" w:cs="Calibri"/>
          <w:sz w:val="20"/>
          <w:szCs w:val="20"/>
        </w:rPr>
        <w:t>.</w:t>
      </w:r>
    </w:p>
    <w:p w14:paraId="05F3BCCD" w14:textId="77777777" w:rsidR="00575E97" w:rsidRPr="0034657F" w:rsidRDefault="00575E97" w:rsidP="00575E97">
      <w:pPr>
        <w:overflowPunct w:val="0"/>
        <w:autoSpaceDE w:val="0"/>
        <w:autoSpaceDN w:val="0"/>
        <w:adjustRightInd w:val="0"/>
        <w:textAlignment w:val="baseline"/>
        <w:rPr>
          <w:rFonts w:ascii="Calibri" w:hAnsi="Calibri" w:cs="Calibri"/>
          <w:sz w:val="20"/>
          <w:szCs w:val="20"/>
        </w:rPr>
      </w:pPr>
    </w:p>
    <w:p w14:paraId="729EB01E" w14:textId="77777777" w:rsidR="00B852D5" w:rsidRPr="0034657F" w:rsidRDefault="00B852D5" w:rsidP="00575E97">
      <w:pPr>
        <w:overflowPunct w:val="0"/>
        <w:autoSpaceDE w:val="0"/>
        <w:autoSpaceDN w:val="0"/>
        <w:adjustRightInd w:val="0"/>
        <w:textAlignment w:val="baseline"/>
        <w:rPr>
          <w:rFonts w:ascii="Calibri" w:hAnsi="Calibri" w:cs="Calibri"/>
          <w:sz w:val="20"/>
          <w:szCs w:val="20"/>
        </w:rPr>
      </w:pPr>
    </w:p>
    <w:p w14:paraId="4CD75477" w14:textId="77777777" w:rsidR="00E2099E" w:rsidRPr="0034657F" w:rsidRDefault="00E2099E" w:rsidP="00531F6F">
      <w:pPr>
        <w:numPr>
          <w:ilvl w:val="0"/>
          <w:numId w:val="28"/>
        </w:numPr>
        <w:overflowPunct w:val="0"/>
        <w:autoSpaceDE w:val="0"/>
        <w:autoSpaceDN w:val="0"/>
        <w:adjustRightInd w:val="0"/>
        <w:textAlignment w:val="baseline"/>
        <w:rPr>
          <w:rFonts w:ascii="Calibri" w:hAnsi="Calibri" w:cs="Calibri"/>
          <w:sz w:val="20"/>
          <w:szCs w:val="20"/>
        </w:rPr>
      </w:pPr>
      <w:r w:rsidRPr="0034657F">
        <w:rPr>
          <w:rFonts w:ascii="Calibri" w:hAnsi="Calibri" w:cs="Calibri"/>
          <w:b/>
          <w:bCs/>
          <w:sz w:val="20"/>
          <w:szCs w:val="20"/>
        </w:rPr>
        <w:t>Definition</w:t>
      </w:r>
    </w:p>
    <w:p w14:paraId="7BD02820" w14:textId="77777777" w:rsidR="00E2099E" w:rsidRPr="0034657F" w:rsidRDefault="00E2099E" w:rsidP="00531F6F">
      <w:pPr>
        <w:numPr>
          <w:ilvl w:val="1"/>
          <w:numId w:val="28"/>
        </w:numPr>
        <w:rPr>
          <w:rFonts w:ascii="Calibri" w:hAnsi="Calibri" w:cs="Calibri"/>
          <w:sz w:val="20"/>
          <w:szCs w:val="20"/>
        </w:rPr>
      </w:pPr>
      <w:r w:rsidRPr="0034657F">
        <w:rPr>
          <w:rFonts w:ascii="Calibri" w:hAnsi="Calibri" w:cs="Calibri"/>
          <w:sz w:val="20"/>
          <w:szCs w:val="20"/>
        </w:rPr>
        <w:t>A racist incident is an incident which has been perceived to be racist by the victim or any other person.</w:t>
      </w:r>
    </w:p>
    <w:p w14:paraId="7BA05E17" w14:textId="77777777" w:rsidR="00E06C94" w:rsidRPr="0034657F" w:rsidRDefault="00E06C94" w:rsidP="00575E97">
      <w:pPr>
        <w:rPr>
          <w:rFonts w:ascii="Calibri" w:hAnsi="Calibri" w:cs="Calibri"/>
          <w:b/>
          <w:sz w:val="20"/>
          <w:szCs w:val="20"/>
        </w:rPr>
      </w:pPr>
    </w:p>
    <w:p w14:paraId="52468BF8" w14:textId="77777777" w:rsidR="00575E97" w:rsidRPr="0034657F" w:rsidRDefault="00575E97" w:rsidP="00575E97">
      <w:pPr>
        <w:rPr>
          <w:rFonts w:ascii="Calibri" w:hAnsi="Calibri" w:cs="Calibri"/>
          <w:b/>
          <w:sz w:val="20"/>
          <w:szCs w:val="20"/>
        </w:rPr>
      </w:pPr>
    </w:p>
    <w:p w14:paraId="77748D6B" w14:textId="2B9C72F5" w:rsidR="00E2099E" w:rsidRPr="0034657F" w:rsidRDefault="00E2099E" w:rsidP="00531F6F">
      <w:pPr>
        <w:pStyle w:val="Heading2"/>
        <w:numPr>
          <w:ilvl w:val="0"/>
          <w:numId w:val="28"/>
        </w:numPr>
        <w:rPr>
          <w:rFonts w:ascii="Calibri" w:hAnsi="Calibri" w:cs="Calibri"/>
          <w:sz w:val="20"/>
          <w:szCs w:val="20"/>
          <w:u w:val="none"/>
        </w:rPr>
      </w:pPr>
      <w:r w:rsidRPr="0034657F">
        <w:rPr>
          <w:rFonts w:ascii="Calibri" w:hAnsi="Calibri" w:cs="Calibri"/>
          <w:sz w:val="20"/>
          <w:szCs w:val="20"/>
          <w:u w:val="none"/>
        </w:rPr>
        <w:t>School practices</w:t>
      </w:r>
    </w:p>
    <w:p w14:paraId="2BF2E903" w14:textId="77777777" w:rsidR="007265D7" w:rsidRPr="0034657F" w:rsidRDefault="007265D7" w:rsidP="007265D7"/>
    <w:p w14:paraId="4D624A64" w14:textId="20E1E0EC" w:rsidR="00E2099E" w:rsidRPr="0034657F" w:rsidRDefault="00E2099E" w:rsidP="00531F6F">
      <w:pPr>
        <w:pStyle w:val="Heading2"/>
        <w:numPr>
          <w:ilvl w:val="1"/>
          <w:numId w:val="28"/>
        </w:numPr>
        <w:rPr>
          <w:rFonts w:ascii="Calibri" w:hAnsi="Calibri" w:cs="Calibri"/>
          <w:b w:val="0"/>
          <w:sz w:val="20"/>
          <w:szCs w:val="20"/>
          <w:u w:val="none"/>
        </w:rPr>
      </w:pPr>
      <w:r w:rsidRPr="0034657F">
        <w:rPr>
          <w:rFonts w:ascii="Calibri" w:hAnsi="Calibri" w:cs="Calibri"/>
          <w:b w:val="0"/>
          <w:sz w:val="20"/>
          <w:szCs w:val="20"/>
          <w:u w:val="none"/>
        </w:rPr>
        <w:t>School practices will include:</w:t>
      </w:r>
    </w:p>
    <w:p w14:paraId="147E867E" w14:textId="77777777" w:rsidR="007265D7" w:rsidRPr="0034657F" w:rsidRDefault="007265D7" w:rsidP="007265D7"/>
    <w:p w14:paraId="4ECCB65E" w14:textId="77777777" w:rsidR="004D6505" w:rsidRPr="0034657F" w:rsidRDefault="004D6505" w:rsidP="007265D7">
      <w:pPr>
        <w:pStyle w:val="ListParagraph"/>
        <w:numPr>
          <w:ilvl w:val="0"/>
          <w:numId w:val="30"/>
        </w:numPr>
        <w:rPr>
          <w:rFonts w:ascii="Calibri" w:hAnsi="Calibri" w:cs="Calibri"/>
          <w:sz w:val="20"/>
          <w:szCs w:val="20"/>
        </w:rPr>
      </w:pPr>
      <w:r w:rsidRPr="0034657F">
        <w:rPr>
          <w:rFonts w:ascii="Calibri" w:hAnsi="Calibri" w:cs="Calibri"/>
          <w:sz w:val="20"/>
          <w:szCs w:val="20"/>
        </w:rPr>
        <w:t>A nominated, designated senior person responsible for managing racist incidents. At Shefford Lower School this is the Headteacher</w:t>
      </w:r>
      <w:r w:rsidR="00CD3162" w:rsidRPr="0034657F">
        <w:rPr>
          <w:rFonts w:ascii="Calibri" w:hAnsi="Calibri" w:cs="Calibri"/>
          <w:sz w:val="20"/>
          <w:szCs w:val="20"/>
        </w:rPr>
        <w:t>;</w:t>
      </w:r>
    </w:p>
    <w:p w14:paraId="1E7D1E66" w14:textId="77777777" w:rsidR="00E2099E" w:rsidRPr="0034657F" w:rsidRDefault="00E2099E" w:rsidP="007265D7">
      <w:pPr>
        <w:pStyle w:val="ListParagraph"/>
        <w:numPr>
          <w:ilvl w:val="0"/>
          <w:numId w:val="30"/>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Commitment to taking immediate action where a racist incident takes place</w:t>
      </w:r>
      <w:r w:rsidR="00CD3162" w:rsidRPr="0034657F">
        <w:rPr>
          <w:rFonts w:ascii="Calibri" w:hAnsi="Calibri" w:cs="Calibri"/>
          <w:sz w:val="20"/>
          <w:szCs w:val="20"/>
        </w:rPr>
        <w:t>;</w:t>
      </w:r>
    </w:p>
    <w:p w14:paraId="4103F843" w14:textId="77777777" w:rsidR="00E2099E" w:rsidRPr="0034657F" w:rsidRDefault="00E2099E" w:rsidP="007265D7">
      <w:pPr>
        <w:pStyle w:val="ListParagraph"/>
        <w:numPr>
          <w:ilvl w:val="0"/>
          <w:numId w:val="30"/>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Provision of appropriate support for the person who has been the subject of a racist incident</w:t>
      </w:r>
      <w:r w:rsidR="00CD3162" w:rsidRPr="0034657F">
        <w:rPr>
          <w:rFonts w:ascii="Calibri" w:hAnsi="Calibri" w:cs="Calibri"/>
          <w:sz w:val="20"/>
          <w:szCs w:val="20"/>
        </w:rPr>
        <w:t>;</w:t>
      </w:r>
    </w:p>
    <w:p w14:paraId="5057E793" w14:textId="77777777" w:rsidR="00E2099E" w:rsidRPr="0034657F" w:rsidRDefault="00E2099E" w:rsidP="007265D7">
      <w:pPr>
        <w:pStyle w:val="ListParagraph"/>
        <w:numPr>
          <w:ilvl w:val="0"/>
          <w:numId w:val="30"/>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Appropriate intervention with the person who has initiated the incident</w:t>
      </w:r>
      <w:r w:rsidR="00CD3162" w:rsidRPr="0034657F">
        <w:rPr>
          <w:rFonts w:ascii="Calibri" w:hAnsi="Calibri" w:cs="Calibri"/>
          <w:sz w:val="20"/>
          <w:szCs w:val="20"/>
        </w:rPr>
        <w:t>;</w:t>
      </w:r>
    </w:p>
    <w:p w14:paraId="575BC5F2" w14:textId="77777777" w:rsidR="00E2099E" w:rsidRPr="0034657F" w:rsidRDefault="00E2099E" w:rsidP="007265D7">
      <w:pPr>
        <w:pStyle w:val="ListParagraph"/>
        <w:numPr>
          <w:ilvl w:val="0"/>
          <w:numId w:val="30"/>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Making clear where a racist incident has occurred, that this is unacceptable</w:t>
      </w:r>
      <w:r w:rsidR="00CD3162" w:rsidRPr="0034657F">
        <w:rPr>
          <w:rFonts w:ascii="Calibri" w:hAnsi="Calibri" w:cs="Calibri"/>
          <w:sz w:val="20"/>
          <w:szCs w:val="20"/>
        </w:rPr>
        <w:t>;</w:t>
      </w:r>
    </w:p>
    <w:p w14:paraId="76C5C30E" w14:textId="77777777" w:rsidR="00E2099E" w:rsidRPr="0034657F" w:rsidRDefault="00E2099E" w:rsidP="007265D7">
      <w:pPr>
        <w:pStyle w:val="ListParagraph"/>
        <w:numPr>
          <w:ilvl w:val="0"/>
          <w:numId w:val="30"/>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Encouraging pupils and staff to explore their own perceptions in the light of the values and principles set out above</w:t>
      </w:r>
      <w:r w:rsidR="00CD3162" w:rsidRPr="0034657F">
        <w:rPr>
          <w:rFonts w:ascii="Calibri" w:hAnsi="Calibri" w:cs="Calibri"/>
          <w:sz w:val="20"/>
          <w:szCs w:val="20"/>
        </w:rPr>
        <w:t>;</w:t>
      </w:r>
    </w:p>
    <w:p w14:paraId="1BD8F0BE" w14:textId="77777777" w:rsidR="00E2099E" w:rsidRPr="0034657F" w:rsidRDefault="00E2099E" w:rsidP="007265D7">
      <w:pPr>
        <w:pStyle w:val="ListParagraph"/>
        <w:numPr>
          <w:ilvl w:val="0"/>
          <w:numId w:val="30"/>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Being careful when dealing with racist incidents that involve retaliation, to ensure that appropriate action is taken both with the person who has initiated the incident and the person who has retaliated in response to it</w:t>
      </w:r>
      <w:r w:rsidR="00CD3162" w:rsidRPr="0034657F">
        <w:rPr>
          <w:rFonts w:ascii="Calibri" w:hAnsi="Calibri" w:cs="Calibri"/>
          <w:sz w:val="20"/>
          <w:szCs w:val="20"/>
        </w:rPr>
        <w:t>;</w:t>
      </w:r>
    </w:p>
    <w:p w14:paraId="6C9857DA" w14:textId="77777777" w:rsidR="00E2099E" w:rsidRPr="0034657F" w:rsidRDefault="00E2099E" w:rsidP="007265D7">
      <w:pPr>
        <w:pStyle w:val="ListParagraph"/>
        <w:numPr>
          <w:ilvl w:val="0"/>
          <w:numId w:val="30"/>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Discussing racist incidents with parents/carers and encouraging them to reinforce the school’s anti-racist practices at home</w:t>
      </w:r>
      <w:r w:rsidR="00CD3162" w:rsidRPr="0034657F">
        <w:rPr>
          <w:rFonts w:ascii="Calibri" w:hAnsi="Calibri" w:cs="Calibri"/>
          <w:sz w:val="20"/>
          <w:szCs w:val="20"/>
        </w:rPr>
        <w:t>;</w:t>
      </w:r>
    </w:p>
    <w:p w14:paraId="2B6F3431" w14:textId="77777777" w:rsidR="00E2099E" w:rsidRPr="0034657F" w:rsidRDefault="00E2099E" w:rsidP="007265D7">
      <w:pPr>
        <w:pStyle w:val="ListParagraph"/>
        <w:numPr>
          <w:ilvl w:val="0"/>
          <w:numId w:val="30"/>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Providing regular training on the school’s racial equality and racial harassment policies and procedures</w:t>
      </w:r>
      <w:r w:rsidR="00CD3162" w:rsidRPr="0034657F">
        <w:rPr>
          <w:rFonts w:ascii="Calibri" w:hAnsi="Calibri" w:cs="Calibri"/>
          <w:sz w:val="20"/>
          <w:szCs w:val="20"/>
        </w:rPr>
        <w:t>;</w:t>
      </w:r>
    </w:p>
    <w:p w14:paraId="64320827" w14:textId="77777777" w:rsidR="00E2099E" w:rsidRPr="0034657F" w:rsidRDefault="00E2099E" w:rsidP="007265D7">
      <w:pPr>
        <w:pStyle w:val="ListParagraph"/>
        <w:numPr>
          <w:ilvl w:val="0"/>
          <w:numId w:val="30"/>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Identifying a named senior member of staff to oversee the recording and monitoring of racist incidents</w:t>
      </w:r>
      <w:r w:rsidR="00CD3162" w:rsidRPr="0034657F">
        <w:rPr>
          <w:rFonts w:ascii="Calibri" w:hAnsi="Calibri" w:cs="Calibri"/>
          <w:sz w:val="20"/>
          <w:szCs w:val="20"/>
        </w:rPr>
        <w:t>;</w:t>
      </w:r>
    </w:p>
    <w:p w14:paraId="6E6F9D87" w14:textId="4C582351" w:rsidR="00E2099E" w:rsidRPr="0034657F" w:rsidRDefault="00E2099E" w:rsidP="007265D7">
      <w:pPr>
        <w:pStyle w:val="ListParagraph"/>
        <w:numPr>
          <w:ilvl w:val="0"/>
          <w:numId w:val="30"/>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Ensuring that supply and temporary staff are aware of and implement the school’s policy</w:t>
      </w:r>
      <w:r w:rsidR="00CD3162" w:rsidRPr="0034657F">
        <w:rPr>
          <w:rFonts w:ascii="Calibri" w:hAnsi="Calibri" w:cs="Calibri"/>
          <w:sz w:val="20"/>
          <w:szCs w:val="20"/>
        </w:rPr>
        <w:t>.</w:t>
      </w:r>
    </w:p>
    <w:p w14:paraId="6C4FBCA8" w14:textId="77777777" w:rsidR="007265D7" w:rsidRPr="0034657F" w:rsidRDefault="007265D7" w:rsidP="007265D7">
      <w:pPr>
        <w:pStyle w:val="ListParagraph"/>
        <w:overflowPunct w:val="0"/>
        <w:autoSpaceDE w:val="0"/>
        <w:autoSpaceDN w:val="0"/>
        <w:adjustRightInd w:val="0"/>
        <w:ind w:left="2880"/>
        <w:textAlignment w:val="baseline"/>
        <w:rPr>
          <w:rFonts w:ascii="Calibri" w:hAnsi="Calibri" w:cs="Calibri"/>
          <w:sz w:val="20"/>
          <w:szCs w:val="20"/>
        </w:rPr>
      </w:pPr>
    </w:p>
    <w:p w14:paraId="4AFB2A52" w14:textId="77777777" w:rsidR="00E2099E" w:rsidRPr="0034657F" w:rsidRDefault="00E2099E" w:rsidP="00531F6F">
      <w:pPr>
        <w:numPr>
          <w:ilvl w:val="1"/>
          <w:numId w:val="28"/>
        </w:numPr>
        <w:rPr>
          <w:rFonts w:ascii="Calibri" w:hAnsi="Calibri" w:cs="Calibri"/>
          <w:sz w:val="20"/>
          <w:szCs w:val="20"/>
        </w:rPr>
      </w:pPr>
      <w:r w:rsidRPr="0034657F">
        <w:rPr>
          <w:rFonts w:ascii="Calibri" w:hAnsi="Calibri" w:cs="Calibri"/>
          <w:sz w:val="20"/>
          <w:szCs w:val="20"/>
        </w:rPr>
        <w:t xml:space="preserve">Racist incidents can cover a range of occurrences, from violence with a racist motivation to use of language which causes offence but arises from ignorance or thoughtlessness rather than from any overtly racist </w:t>
      </w:r>
      <w:r w:rsidRPr="0034657F">
        <w:rPr>
          <w:rFonts w:ascii="Calibri" w:hAnsi="Calibri" w:cs="Calibri"/>
          <w:sz w:val="20"/>
          <w:szCs w:val="20"/>
        </w:rPr>
        <w:lastRenderedPageBreak/>
        <w:t xml:space="preserve">motivation.  However, a pupil’s life chances can be undermined by behaviour which is racist in nature, even if there is no racist intent. </w:t>
      </w:r>
    </w:p>
    <w:p w14:paraId="20936362" w14:textId="77777777" w:rsidR="00E2099E" w:rsidRPr="0034657F" w:rsidRDefault="00E2099E" w:rsidP="00531F6F">
      <w:pPr>
        <w:pStyle w:val="BodyText"/>
        <w:numPr>
          <w:ilvl w:val="1"/>
          <w:numId w:val="28"/>
        </w:numPr>
        <w:rPr>
          <w:rFonts w:ascii="Calibri" w:hAnsi="Calibri" w:cs="Calibri"/>
          <w:sz w:val="20"/>
          <w:szCs w:val="20"/>
        </w:rPr>
      </w:pPr>
      <w:r w:rsidRPr="0034657F">
        <w:rPr>
          <w:rFonts w:ascii="Calibri" w:hAnsi="Calibri" w:cs="Calibri"/>
          <w:sz w:val="20"/>
          <w:szCs w:val="20"/>
        </w:rPr>
        <w:t>The person responsible for the incident should be provided with the opportunity to learn from it.  In some instances, for example where racist behaviour arises out of ignorance, then counselling from a member of staff might be appropriate (for example, a teacher taking a pupil aside to discuss what has happened and the harm that might have resulted</w:t>
      </w:r>
      <w:r w:rsidR="002D7F81" w:rsidRPr="0034657F">
        <w:rPr>
          <w:rFonts w:ascii="Calibri" w:hAnsi="Calibri" w:cs="Calibri"/>
          <w:sz w:val="20"/>
          <w:szCs w:val="20"/>
        </w:rPr>
        <w:t xml:space="preserve"> or time with the school’s family support worker)</w:t>
      </w:r>
      <w:r w:rsidRPr="0034657F">
        <w:rPr>
          <w:rFonts w:ascii="Calibri" w:hAnsi="Calibri" w:cs="Calibri"/>
          <w:sz w:val="20"/>
          <w:szCs w:val="20"/>
        </w:rPr>
        <w:t xml:space="preserve">. </w:t>
      </w:r>
    </w:p>
    <w:p w14:paraId="5158670A" w14:textId="77777777" w:rsidR="00E2099E" w:rsidRPr="0034657F" w:rsidRDefault="00A24077" w:rsidP="00531F6F">
      <w:pPr>
        <w:numPr>
          <w:ilvl w:val="1"/>
          <w:numId w:val="28"/>
        </w:numPr>
        <w:rPr>
          <w:rFonts w:ascii="Calibri" w:hAnsi="Calibri" w:cs="Calibri"/>
          <w:sz w:val="20"/>
          <w:szCs w:val="20"/>
        </w:rPr>
      </w:pPr>
      <w:r w:rsidRPr="0034657F">
        <w:rPr>
          <w:rFonts w:ascii="Calibri" w:hAnsi="Calibri" w:cs="Calibri"/>
          <w:sz w:val="20"/>
          <w:szCs w:val="20"/>
        </w:rPr>
        <w:t>In all instances,</w:t>
      </w:r>
      <w:r w:rsidR="00E2099E" w:rsidRPr="0034657F">
        <w:rPr>
          <w:rFonts w:ascii="Calibri" w:hAnsi="Calibri" w:cs="Calibri"/>
          <w:sz w:val="20"/>
          <w:szCs w:val="20"/>
        </w:rPr>
        <w:t xml:space="preserve"> the parents/carers, both of the person responsible for the incident and of the person subject to the incident</w:t>
      </w:r>
      <w:r w:rsidRPr="0034657F">
        <w:rPr>
          <w:rFonts w:ascii="Calibri" w:hAnsi="Calibri" w:cs="Calibri"/>
          <w:sz w:val="20"/>
          <w:szCs w:val="20"/>
        </w:rPr>
        <w:t xml:space="preserve"> will be informed</w:t>
      </w:r>
      <w:r w:rsidR="00E2099E" w:rsidRPr="0034657F">
        <w:rPr>
          <w:rFonts w:ascii="Calibri" w:hAnsi="Calibri" w:cs="Calibri"/>
          <w:sz w:val="20"/>
          <w:szCs w:val="20"/>
        </w:rPr>
        <w:t xml:space="preserve">.  The person who has been the subject of a racist incident </w:t>
      </w:r>
      <w:r w:rsidRPr="0034657F">
        <w:rPr>
          <w:rFonts w:ascii="Calibri" w:hAnsi="Calibri" w:cs="Calibri"/>
          <w:sz w:val="20"/>
          <w:szCs w:val="20"/>
        </w:rPr>
        <w:t>will be</w:t>
      </w:r>
      <w:r w:rsidR="00E2099E" w:rsidRPr="0034657F">
        <w:rPr>
          <w:rFonts w:ascii="Calibri" w:hAnsi="Calibri" w:cs="Calibri"/>
          <w:sz w:val="20"/>
          <w:szCs w:val="20"/>
        </w:rPr>
        <w:t xml:space="preserve"> appropriately supported.</w:t>
      </w:r>
    </w:p>
    <w:p w14:paraId="4775CC90" w14:textId="77777777" w:rsidR="00E2099E" w:rsidRPr="0034657F" w:rsidRDefault="00E2099E" w:rsidP="00531F6F">
      <w:pPr>
        <w:numPr>
          <w:ilvl w:val="1"/>
          <w:numId w:val="28"/>
        </w:numPr>
        <w:rPr>
          <w:rFonts w:ascii="Calibri" w:hAnsi="Calibri" w:cs="Calibri"/>
          <w:sz w:val="20"/>
          <w:szCs w:val="20"/>
        </w:rPr>
      </w:pPr>
      <w:r w:rsidRPr="0034657F">
        <w:rPr>
          <w:rFonts w:ascii="Calibri" w:hAnsi="Calibri" w:cs="Calibri"/>
          <w:sz w:val="20"/>
          <w:szCs w:val="20"/>
        </w:rPr>
        <w:t>In some circumstances it may be necessary to refer a racist incident to the Police.  This will normally only be necessary where there is violence</w:t>
      </w:r>
      <w:r w:rsidR="00A24077" w:rsidRPr="0034657F">
        <w:rPr>
          <w:rFonts w:ascii="Calibri" w:hAnsi="Calibri" w:cs="Calibri"/>
          <w:sz w:val="20"/>
          <w:szCs w:val="20"/>
        </w:rPr>
        <w:t xml:space="preserve"> or aggression</w:t>
      </w:r>
      <w:r w:rsidRPr="0034657F">
        <w:rPr>
          <w:rFonts w:ascii="Calibri" w:hAnsi="Calibri" w:cs="Calibri"/>
          <w:sz w:val="20"/>
          <w:szCs w:val="20"/>
        </w:rPr>
        <w:t xml:space="preserve"> leading to ph</w:t>
      </w:r>
      <w:r w:rsidR="00A24077" w:rsidRPr="0034657F">
        <w:rPr>
          <w:rFonts w:ascii="Calibri" w:hAnsi="Calibri" w:cs="Calibri"/>
          <w:sz w:val="20"/>
          <w:szCs w:val="20"/>
        </w:rPr>
        <w:t>ysical harm and/or intimidation and we would expect this to relate to incidents involving adults rather than children.</w:t>
      </w:r>
      <w:r w:rsidRPr="0034657F">
        <w:rPr>
          <w:rFonts w:ascii="Calibri" w:hAnsi="Calibri" w:cs="Calibri"/>
          <w:sz w:val="20"/>
          <w:szCs w:val="20"/>
        </w:rPr>
        <w:t xml:space="preserve">  The advice of the </w:t>
      </w:r>
      <w:r w:rsidR="00A24077" w:rsidRPr="0034657F">
        <w:rPr>
          <w:rFonts w:ascii="Calibri" w:hAnsi="Calibri" w:cs="Calibri"/>
          <w:sz w:val="20"/>
          <w:szCs w:val="20"/>
        </w:rPr>
        <w:t>Police Community Support Officer</w:t>
      </w:r>
      <w:r w:rsidRPr="0034657F">
        <w:rPr>
          <w:rFonts w:ascii="Calibri" w:hAnsi="Calibri" w:cs="Calibri"/>
          <w:sz w:val="20"/>
          <w:szCs w:val="20"/>
        </w:rPr>
        <w:t xml:space="preserve"> may be sought. </w:t>
      </w:r>
    </w:p>
    <w:p w14:paraId="0D3599AA" w14:textId="77777777" w:rsidR="00A24077" w:rsidRPr="0034657F" w:rsidRDefault="00A24077" w:rsidP="00575E97">
      <w:pPr>
        <w:numPr>
          <w:ilvl w:val="12"/>
          <w:numId w:val="0"/>
        </w:numPr>
        <w:rPr>
          <w:rFonts w:ascii="Calibri" w:hAnsi="Calibri" w:cs="Calibri"/>
          <w:i/>
          <w:sz w:val="20"/>
          <w:szCs w:val="20"/>
        </w:rPr>
      </w:pPr>
    </w:p>
    <w:p w14:paraId="5C54D111" w14:textId="77777777" w:rsidR="002D7F81" w:rsidRPr="0034657F" w:rsidRDefault="002D7F81" w:rsidP="00575E97">
      <w:pPr>
        <w:numPr>
          <w:ilvl w:val="12"/>
          <w:numId w:val="0"/>
        </w:numPr>
        <w:rPr>
          <w:rFonts w:ascii="Calibri" w:hAnsi="Calibri" w:cs="Calibri"/>
          <w:sz w:val="20"/>
          <w:szCs w:val="20"/>
        </w:rPr>
      </w:pPr>
    </w:p>
    <w:p w14:paraId="3CE56FDD" w14:textId="77777777" w:rsidR="002D7F81" w:rsidRPr="0034657F" w:rsidRDefault="002D7F81" w:rsidP="00575E97">
      <w:pPr>
        <w:numPr>
          <w:ilvl w:val="12"/>
          <w:numId w:val="0"/>
        </w:numPr>
        <w:rPr>
          <w:rFonts w:ascii="Calibri" w:hAnsi="Calibri" w:cs="Calibri"/>
          <w:sz w:val="20"/>
          <w:szCs w:val="20"/>
        </w:rPr>
      </w:pPr>
    </w:p>
    <w:p w14:paraId="49014056" w14:textId="77777777" w:rsidR="00E2099E" w:rsidRPr="0034657F" w:rsidRDefault="00E2099E" w:rsidP="00575E97">
      <w:pPr>
        <w:numPr>
          <w:ilvl w:val="12"/>
          <w:numId w:val="0"/>
        </w:numPr>
        <w:rPr>
          <w:rFonts w:ascii="Calibri" w:hAnsi="Calibri" w:cs="Calibri"/>
          <w:sz w:val="20"/>
          <w:szCs w:val="20"/>
        </w:rPr>
      </w:pPr>
      <w:r w:rsidRPr="0034657F">
        <w:rPr>
          <w:rFonts w:ascii="Calibri" w:hAnsi="Calibri" w:cs="Calibri"/>
          <w:sz w:val="20"/>
          <w:szCs w:val="20"/>
        </w:rPr>
        <w:t>See A</w:t>
      </w:r>
      <w:r w:rsidR="00E67808" w:rsidRPr="0034657F">
        <w:rPr>
          <w:rFonts w:ascii="Calibri" w:hAnsi="Calibri" w:cs="Calibri"/>
          <w:sz w:val="20"/>
          <w:szCs w:val="20"/>
        </w:rPr>
        <w:t>ppendix 1</w:t>
      </w:r>
      <w:r w:rsidRPr="0034657F">
        <w:rPr>
          <w:rFonts w:ascii="Calibri" w:hAnsi="Calibri" w:cs="Calibri"/>
          <w:sz w:val="20"/>
          <w:szCs w:val="20"/>
        </w:rPr>
        <w:t xml:space="preserve"> for a list of behaviours with a potential racial motive.</w:t>
      </w:r>
    </w:p>
    <w:p w14:paraId="500DEEEB" w14:textId="77777777" w:rsidR="00E2099E" w:rsidRPr="0034657F" w:rsidRDefault="00E2099E" w:rsidP="00575E97">
      <w:pPr>
        <w:pStyle w:val="BodyText"/>
        <w:numPr>
          <w:ilvl w:val="12"/>
          <w:numId w:val="0"/>
        </w:numPr>
        <w:rPr>
          <w:rFonts w:ascii="Calibri" w:hAnsi="Calibri" w:cs="Calibri"/>
          <w:sz w:val="20"/>
          <w:szCs w:val="20"/>
        </w:rPr>
      </w:pPr>
    </w:p>
    <w:p w14:paraId="419398BE" w14:textId="77777777" w:rsidR="00E2099E" w:rsidRPr="0034657F" w:rsidRDefault="00E2099E" w:rsidP="00575E97">
      <w:pPr>
        <w:pStyle w:val="BodyText"/>
        <w:numPr>
          <w:ilvl w:val="12"/>
          <w:numId w:val="0"/>
        </w:numPr>
        <w:rPr>
          <w:rFonts w:ascii="Calibri" w:hAnsi="Calibri" w:cs="Calibri"/>
          <w:sz w:val="20"/>
          <w:szCs w:val="20"/>
        </w:rPr>
      </w:pPr>
      <w:r w:rsidRPr="0034657F">
        <w:rPr>
          <w:rFonts w:ascii="Calibri" w:hAnsi="Calibri" w:cs="Calibri"/>
          <w:sz w:val="20"/>
          <w:szCs w:val="20"/>
        </w:rPr>
        <w:t>See A</w:t>
      </w:r>
      <w:r w:rsidR="00E67808" w:rsidRPr="0034657F">
        <w:rPr>
          <w:rFonts w:ascii="Calibri" w:hAnsi="Calibri" w:cs="Calibri"/>
          <w:sz w:val="20"/>
          <w:szCs w:val="20"/>
        </w:rPr>
        <w:t>ppendix 2</w:t>
      </w:r>
      <w:r w:rsidRPr="0034657F">
        <w:rPr>
          <w:rFonts w:ascii="Calibri" w:hAnsi="Calibri" w:cs="Calibri"/>
          <w:sz w:val="20"/>
          <w:szCs w:val="20"/>
        </w:rPr>
        <w:t xml:space="preserve"> for a flowchart that sets out a sequence for responding to racist incidents.</w:t>
      </w:r>
    </w:p>
    <w:p w14:paraId="56579607" w14:textId="77777777" w:rsidR="00E2099E" w:rsidRPr="0034657F" w:rsidRDefault="00E2099E" w:rsidP="00575E97">
      <w:pPr>
        <w:pStyle w:val="BodyText"/>
        <w:numPr>
          <w:ilvl w:val="12"/>
          <w:numId w:val="0"/>
        </w:numPr>
        <w:rPr>
          <w:rFonts w:ascii="Calibri" w:hAnsi="Calibri" w:cs="Calibri"/>
          <w:sz w:val="20"/>
          <w:szCs w:val="20"/>
        </w:rPr>
      </w:pPr>
    </w:p>
    <w:p w14:paraId="79235EAF" w14:textId="447A09EF" w:rsidR="00E2099E" w:rsidRPr="0034657F" w:rsidRDefault="00E2099E" w:rsidP="007265D7">
      <w:pPr>
        <w:pStyle w:val="ListParagraph"/>
        <w:numPr>
          <w:ilvl w:val="0"/>
          <w:numId w:val="28"/>
        </w:numPr>
        <w:rPr>
          <w:rFonts w:ascii="Calibri" w:hAnsi="Calibri" w:cs="Calibri"/>
          <w:b/>
          <w:sz w:val="20"/>
          <w:szCs w:val="20"/>
        </w:rPr>
      </w:pPr>
      <w:r w:rsidRPr="0034657F">
        <w:rPr>
          <w:rFonts w:ascii="Calibri" w:hAnsi="Calibri" w:cs="Calibri"/>
          <w:b/>
          <w:sz w:val="20"/>
          <w:szCs w:val="20"/>
        </w:rPr>
        <w:t>Recording racist incidents</w:t>
      </w:r>
    </w:p>
    <w:p w14:paraId="440665BE" w14:textId="77777777" w:rsidR="007265D7" w:rsidRPr="0034657F" w:rsidRDefault="007265D7" w:rsidP="007265D7">
      <w:pPr>
        <w:pStyle w:val="ListParagraph"/>
        <w:ind w:left="360"/>
        <w:rPr>
          <w:rFonts w:ascii="Calibri" w:hAnsi="Calibri" w:cs="Calibri"/>
          <w:sz w:val="20"/>
          <w:szCs w:val="20"/>
          <w:u w:val="single"/>
        </w:rPr>
      </w:pPr>
    </w:p>
    <w:p w14:paraId="25F14848" w14:textId="3A746BA3" w:rsidR="00EA7B62" w:rsidRPr="00B852D5" w:rsidRDefault="007265D7" w:rsidP="00AA0801">
      <w:pPr>
        <w:rPr>
          <w:rFonts w:ascii="Calibri" w:hAnsi="Calibri" w:cs="Calibri"/>
          <w:sz w:val="20"/>
          <w:szCs w:val="20"/>
          <w:lang w:eastAsia="en-GB"/>
        </w:rPr>
      </w:pPr>
      <w:r w:rsidRPr="0034657F">
        <w:rPr>
          <w:rFonts w:ascii="Calibri" w:hAnsi="Calibri" w:cs="Calibri"/>
          <w:sz w:val="20"/>
          <w:szCs w:val="20"/>
        </w:rPr>
        <w:t xml:space="preserve">6.1 </w:t>
      </w:r>
      <w:r w:rsidR="00E2099E" w:rsidRPr="0034657F">
        <w:rPr>
          <w:rFonts w:ascii="Calibri" w:hAnsi="Calibri" w:cs="Calibri"/>
          <w:sz w:val="20"/>
          <w:szCs w:val="20"/>
        </w:rPr>
        <w:t xml:space="preserve">All racist incidents, as determined by the definition agreed above, will be recorded </w:t>
      </w:r>
      <w:r w:rsidR="00EA7B62" w:rsidRPr="0034657F">
        <w:rPr>
          <w:rFonts w:ascii="Calibri" w:hAnsi="Calibri" w:cs="Calibri"/>
          <w:sz w:val="20"/>
          <w:szCs w:val="20"/>
        </w:rPr>
        <w:t xml:space="preserve">on the school’s </w:t>
      </w:r>
      <w:r w:rsidR="002D7F81" w:rsidRPr="0034657F">
        <w:rPr>
          <w:rFonts w:ascii="Calibri" w:hAnsi="Calibri" w:cs="Calibri"/>
          <w:sz w:val="20"/>
          <w:szCs w:val="20"/>
        </w:rPr>
        <w:t>information database CP</w:t>
      </w:r>
      <w:r w:rsidR="00B852D5" w:rsidRPr="0034657F">
        <w:rPr>
          <w:rFonts w:ascii="Calibri" w:hAnsi="Calibri" w:cs="Calibri"/>
          <w:sz w:val="20"/>
          <w:szCs w:val="20"/>
        </w:rPr>
        <w:t>OM</w:t>
      </w:r>
      <w:r w:rsidR="002D7F81" w:rsidRPr="0034657F">
        <w:rPr>
          <w:rFonts w:ascii="Calibri" w:hAnsi="Calibri" w:cs="Calibri"/>
          <w:sz w:val="20"/>
          <w:szCs w:val="20"/>
        </w:rPr>
        <w:t xml:space="preserve">s. </w:t>
      </w:r>
      <w:r w:rsidR="00AA0801">
        <w:rPr>
          <w:rFonts w:ascii="Calibri" w:hAnsi="Calibri" w:cs="Calibri"/>
          <w:sz w:val="20"/>
          <w:szCs w:val="20"/>
        </w:rPr>
        <w:t>A report (including a nil report) must be made each term at a full governing body meeting.</w:t>
      </w:r>
    </w:p>
    <w:p w14:paraId="346EB1D9" w14:textId="77777777" w:rsidR="00A24077" w:rsidRPr="00B852D5" w:rsidRDefault="00A24077" w:rsidP="00575E97">
      <w:pPr>
        <w:numPr>
          <w:ilvl w:val="12"/>
          <w:numId w:val="0"/>
        </w:numPr>
        <w:rPr>
          <w:rFonts w:ascii="Calibri" w:hAnsi="Calibri" w:cs="Calibri"/>
          <w:sz w:val="20"/>
          <w:szCs w:val="20"/>
        </w:rPr>
      </w:pPr>
    </w:p>
    <w:p w14:paraId="15A99472" w14:textId="3DA7C551" w:rsidR="00E2099E" w:rsidRPr="00B852D5" w:rsidRDefault="007265D7" w:rsidP="00575E97">
      <w:pPr>
        <w:numPr>
          <w:ilvl w:val="12"/>
          <w:numId w:val="0"/>
        </w:numPr>
        <w:rPr>
          <w:rFonts w:ascii="Calibri" w:hAnsi="Calibri" w:cs="Calibri"/>
          <w:sz w:val="20"/>
          <w:szCs w:val="20"/>
          <w:u w:val="single"/>
        </w:rPr>
      </w:pPr>
      <w:r w:rsidRPr="007265D7">
        <w:rPr>
          <w:rFonts w:ascii="Calibri" w:hAnsi="Calibri" w:cs="Calibri"/>
          <w:sz w:val="20"/>
          <w:szCs w:val="20"/>
        </w:rPr>
        <w:t>7.0</w:t>
      </w:r>
      <w:r>
        <w:rPr>
          <w:rFonts w:ascii="Calibri" w:hAnsi="Calibri" w:cs="Calibri"/>
          <w:sz w:val="20"/>
          <w:szCs w:val="20"/>
          <w:u w:val="single"/>
        </w:rPr>
        <w:t xml:space="preserve"> </w:t>
      </w:r>
      <w:r w:rsidR="00E2099E" w:rsidRPr="007265D7">
        <w:rPr>
          <w:rFonts w:ascii="Calibri" w:hAnsi="Calibri" w:cs="Calibri"/>
          <w:b/>
          <w:sz w:val="20"/>
          <w:szCs w:val="20"/>
        </w:rPr>
        <w:t>Dealing with racist incidents</w:t>
      </w:r>
    </w:p>
    <w:p w14:paraId="67318BE7" w14:textId="77777777" w:rsidR="007265D7" w:rsidRDefault="007265D7" w:rsidP="00575E97">
      <w:pPr>
        <w:numPr>
          <w:ilvl w:val="12"/>
          <w:numId w:val="0"/>
        </w:numPr>
        <w:rPr>
          <w:rFonts w:ascii="Calibri" w:hAnsi="Calibri" w:cs="Calibri"/>
          <w:i/>
          <w:sz w:val="20"/>
          <w:szCs w:val="20"/>
        </w:rPr>
      </w:pPr>
    </w:p>
    <w:p w14:paraId="25B09F40" w14:textId="2FD802F5" w:rsidR="00E2099E" w:rsidRPr="007265D7" w:rsidRDefault="007265D7" w:rsidP="00575E97">
      <w:pPr>
        <w:numPr>
          <w:ilvl w:val="12"/>
          <w:numId w:val="0"/>
        </w:numPr>
        <w:rPr>
          <w:rFonts w:ascii="Calibri" w:hAnsi="Calibri" w:cs="Calibri"/>
          <w:sz w:val="20"/>
          <w:szCs w:val="20"/>
        </w:rPr>
      </w:pPr>
      <w:r w:rsidRPr="007265D7">
        <w:rPr>
          <w:rFonts w:ascii="Calibri" w:hAnsi="Calibri" w:cs="Calibri"/>
          <w:sz w:val="20"/>
          <w:szCs w:val="20"/>
        </w:rPr>
        <w:t xml:space="preserve">7.1 </w:t>
      </w:r>
      <w:r w:rsidR="00E2099E" w:rsidRPr="007265D7">
        <w:rPr>
          <w:rFonts w:ascii="Calibri" w:hAnsi="Calibri" w:cs="Calibri"/>
          <w:sz w:val="20"/>
          <w:szCs w:val="20"/>
        </w:rPr>
        <w:t>Staff – complaints against staff will be dealt with in</w:t>
      </w:r>
      <w:r w:rsidR="00EA7B62" w:rsidRPr="007265D7">
        <w:rPr>
          <w:rFonts w:ascii="Calibri" w:hAnsi="Calibri" w:cs="Calibri"/>
          <w:sz w:val="20"/>
          <w:szCs w:val="20"/>
        </w:rPr>
        <w:t xml:space="preserve"> </w:t>
      </w:r>
      <w:r w:rsidR="00E2099E" w:rsidRPr="007265D7">
        <w:rPr>
          <w:rFonts w:ascii="Calibri" w:hAnsi="Calibri" w:cs="Calibri"/>
          <w:sz w:val="20"/>
          <w:szCs w:val="20"/>
        </w:rPr>
        <w:t xml:space="preserve">line with </w:t>
      </w:r>
      <w:r w:rsidR="00EA7B62" w:rsidRPr="007265D7">
        <w:rPr>
          <w:rFonts w:ascii="Calibri" w:hAnsi="Calibri" w:cs="Calibri"/>
          <w:sz w:val="20"/>
          <w:szCs w:val="20"/>
        </w:rPr>
        <w:t>either the school’s complaints policy, whistleblowing policy or</w:t>
      </w:r>
      <w:r w:rsidR="00A24077" w:rsidRPr="007265D7">
        <w:rPr>
          <w:rFonts w:ascii="Calibri" w:hAnsi="Calibri" w:cs="Calibri"/>
          <w:sz w:val="20"/>
          <w:szCs w:val="20"/>
        </w:rPr>
        <w:t xml:space="preserve"> disciplinary procedures accordingly.</w:t>
      </w:r>
    </w:p>
    <w:p w14:paraId="03DA18D2" w14:textId="77777777" w:rsidR="00E2099E" w:rsidRPr="007265D7" w:rsidRDefault="00E2099E" w:rsidP="00575E97">
      <w:pPr>
        <w:numPr>
          <w:ilvl w:val="12"/>
          <w:numId w:val="0"/>
        </w:numPr>
        <w:rPr>
          <w:rFonts w:ascii="Calibri" w:hAnsi="Calibri" w:cs="Calibri"/>
          <w:sz w:val="20"/>
          <w:szCs w:val="20"/>
        </w:rPr>
      </w:pPr>
    </w:p>
    <w:p w14:paraId="60F6D71A" w14:textId="5C2DD2FF" w:rsidR="00E2099E" w:rsidRPr="007265D7" w:rsidRDefault="007265D7" w:rsidP="00575E97">
      <w:pPr>
        <w:pStyle w:val="Heading1"/>
        <w:numPr>
          <w:ilvl w:val="12"/>
          <w:numId w:val="0"/>
        </w:numPr>
        <w:rPr>
          <w:rFonts w:ascii="Calibri" w:hAnsi="Calibri" w:cs="Calibri"/>
          <w:sz w:val="20"/>
          <w:szCs w:val="20"/>
        </w:rPr>
      </w:pPr>
      <w:r w:rsidRPr="007265D7">
        <w:rPr>
          <w:rFonts w:ascii="Calibri" w:hAnsi="Calibri" w:cs="Calibri"/>
          <w:sz w:val="20"/>
          <w:szCs w:val="20"/>
        </w:rPr>
        <w:t xml:space="preserve">7.2 </w:t>
      </w:r>
      <w:r w:rsidR="00E2099E" w:rsidRPr="007265D7">
        <w:rPr>
          <w:rFonts w:ascii="Calibri" w:hAnsi="Calibri" w:cs="Calibri"/>
          <w:sz w:val="20"/>
          <w:szCs w:val="20"/>
        </w:rPr>
        <w:t xml:space="preserve">Governors – </w:t>
      </w:r>
      <w:r w:rsidR="00A24077" w:rsidRPr="007265D7">
        <w:rPr>
          <w:rFonts w:ascii="Calibri" w:hAnsi="Calibri" w:cs="Calibri"/>
          <w:sz w:val="20"/>
          <w:szCs w:val="20"/>
        </w:rPr>
        <w:t>governors are expected to uphold the school’s values</w:t>
      </w:r>
      <w:r w:rsidR="002D7F81" w:rsidRPr="007265D7">
        <w:rPr>
          <w:rFonts w:ascii="Calibri" w:hAnsi="Calibri" w:cs="Calibri"/>
          <w:sz w:val="20"/>
          <w:szCs w:val="20"/>
        </w:rPr>
        <w:t xml:space="preserve">, ethical leadership values </w:t>
      </w:r>
      <w:r w:rsidR="00A24077" w:rsidRPr="007265D7">
        <w:rPr>
          <w:rFonts w:ascii="Calibri" w:hAnsi="Calibri" w:cs="Calibri"/>
          <w:sz w:val="20"/>
          <w:szCs w:val="20"/>
        </w:rPr>
        <w:t>and ethos and to show respect for all people. If an allegation</w:t>
      </w:r>
      <w:r w:rsidR="00EA7B62" w:rsidRPr="007265D7">
        <w:rPr>
          <w:rFonts w:ascii="Calibri" w:hAnsi="Calibri" w:cs="Calibri"/>
          <w:sz w:val="20"/>
          <w:szCs w:val="20"/>
        </w:rPr>
        <w:t xml:space="preserve"> is made about a governor, the Chair of G</w:t>
      </w:r>
      <w:r w:rsidR="00A24077" w:rsidRPr="007265D7">
        <w:rPr>
          <w:rFonts w:ascii="Calibri" w:hAnsi="Calibri" w:cs="Calibri"/>
          <w:sz w:val="20"/>
          <w:szCs w:val="20"/>
        </w:rPr>
        <w:t>overnors will organise an investigation</w:t>
      </w:r>
      <w:r w:rsidR="008B2A83" w:rsidRPr="007265D7">
        <w:rPr>
          <w:rFonts w:ascii="Calibri" w:hAnsi="Calibri" w:cs="Calibri"/>
          <w:sz w:val="20"/>
          <w:szCs w:val="20"/>
        </w:rPr>
        <w:t>. If a governor is responsible for a racist incident the governing body will determine the action to be taken.</w:t>
      </w:r>
      <w:r w:rsidR="00E2099E" w:rsidRPr="007265D7">
        <w:rPr>
          <w:rFonts w:ascii="Calibri" w:hAnsi="Calibri" w:cs="Calibri"/>
          <w:sz w:val="20"/>
          <w:szCs w:val="20"/>
        </w:rPr>
        <w:t xml:space="preserve">  Where a Governor is subject to a racist incident, the Governing Body will provide appropriate support and will decide on the nature of the investigation and the action to be taken following the investigation.</w:t>
      </w:r>
      <w:r w:rsidR="008B2A83" w:rsidRPr="007265D7">
        <w:rPr>
          <w:rFonts w:ascii="Calibri" w:hAnsi="Calibri" w:cs="Calibri"/>
          <w:sz w:val="20"/>
          <w:szCs w:val="20"/>
        </w:rPr>
        <w:t xml:space="preserve"> </w:t>
      </w:r>
    </w:p>
    <w:p w14:paraId="78A6DDBA" w14:textId="77777777" w:rsidR="008B2A83" w:rsidRPr="007265D7" w:rsidRDefault="008B2A83" w:rsidP="00575E97">
      <w:pPr>
        <w:rPr>
          <w:rFonts w:ascii="Calibri" w:hAnsi="Calibri" w:cs="Calibri"/>
          <w:sz w:val="20"/>
          <w:szCs w:val="20"/>
        </w:rPr>
      </w:pPr>
    </w:p>
    <w:p w14:paraId="34952E3E" w14:textId="5DEE4CE3" w:rsidR="008B2A83" w:rsidRPr="007265D7" w:rsidRDefault="007265D7" w:rsidP="00575E97">
      <w:pPr>
        <w:rPr>
          <w:rFonts w:ascii="Calibri" w:hAnsi="Calibri" w:cs="Calibri"/>
          <w:sz w:val="20"/>
          <w:szCs w:val="20"/>
        </w:rPr>
      </w:pPr>
      <w:r w:rsidRPr="007265D7">
        <w:rPr>
          <w:rFonts w:ascii="Calibri" w:hAnsi="Calibri" w:cs="Calibri"/>
          <w:sz w:val="20"/>
          <w:szCs w:val="20"/>
        </w:rPr>
        <w:t xml:space="preserve">7.3 </w:t>
      </w:r>
      <w:r w:rsidR="008B2A83" w:rsidRPr="007265D7">
        <w:rPr>
          <w:rFonts w:ascii="Calibri" w:hAnsi="Calibri" w:cs="Calibri"/>
          <w:sz w:val="20"/>
          <w:szCs w:val="20"/>
        </w:rPr>
        <w:t>Incidents involving school governors will be recorded in the same manner as those involving children, staff or other adults at school.</w:t>
      </w:r>
    </w:p>
    <w:p w14:paraId="5A1BDC29" w14:textId="77777777" w:rsidR="00E2099E" w:rsidRPr="007265D7" w:rsidRDefault="00E2099E" w:rsidP="00575E97">
      <w:pPr>
        <w:numPr>
          <w:ilvl w:val="12"/>
          <w:numId w:val="0"/>
        </w:numPr>
        <w:rPr>
          <w:rFonts w:ascii="Calibri" w:hAnsi="Calibri" w:cs="Calibri"/>
          <w:sz w:val="20"/>
          <w:szCs w:val="20"/>
        </w:rPr>
      </w:pPr>
    </w:p>
    <w:p w14:paraId="79D9F05A" w14:textId="42830BEB" w:rsidR="00E2099E" w:rsidRPr="007265D7" w:rsidRDefault="007265D7" w:rsidP="00575E97">
      <w:pPr>
        <w:numPr>
          <w:ilvl w:val="12"/>
          <w:numId w:val="0"/>
        </w:numPr>
        <w:rPr>
          <w:rFonts w:ascii="Calibri" w:hAnsi="Calibri" w:cs="Calibri"/>
          <w:sz w:val="20"/>
          <w:szCs w:val="20"/>
        </w:rPr>
      </w:pPr>
      <w:r w:rsidRPr="007265D7">
        <w:rPr>
          <w:rFonts w:ascii="Calibri" w:hAnsi="Calibri" w:cs="Calibri"/>
          <w:sz w:val="20"/>
          <w:szCs w:val="20"/>
        </w:rPr>
        <w:t xml:space="preserve">7.4 </w:t>
      </w:r>
      <w:r w:rsidR="00E2099E" w:rsidRPr="007265D7">
        <w:rPr>
          <w:rFonts w:ascii="Calibri" w:hAnsi="Calibri" w:cs="Calibri"/>
          <w:sz w:val="20"/>
          <w:szCs w:val="20"/>
        </w:rPr>
        <w:t>Action taken by the Governing Body should be consistent with the values, principles, policies and practice set out in this policy.</w:t>
      </w:r>
    </w:p>
    <w:p w14:paraId="38E69645" w14:textId="77777777" w:rsidR="00E2099E" w:rsidRPr="007265D7" w:rsidRDefault="00E2099E" w:rsidP="00575E97">
      <w:pPr>
        <w:numPr>
          <w:ilvl w:val="12"/>
          <w:numId w:val="0"/>
        </w:numPr>
        <w:rPr>
          <w:rFonts w:ascii="Calibri" w:hAnsi="Calibri" w:cs="Calibri"/>
          <w:sz w:val="20"/>
          <w:szCs w:val="20"/>
        </w:rPr>
      </w:pPr>
    </w:p>
    <w:p w14:paraId="011FAC5D" w14:textId="68AAD34A" w:rsidR="00E2099E" w:rsidRPr="007265D7" w:rsidRDefault="007265D7" w:rsidP="00575E97">
      <w:pPr>
        <w:numPr>
          <w:ilvl w:val="12"/>
          <w:numId w:val="0"/>
        </w:numPr>
        <w:rPr>
          <w:rFonts w:ascii="Calibri" w:hAnsi="Calibri" w:cs="Calibri"/>
          <w:sz w:val="20"/>
          <w:szCs w:val="20"/>
        </w:rPr>
      </w:pPr>
      <w:r w:rsidRPr="007265D7">
        <w:rPr>
          <w:rFonts w:ascii="Calibri" w:hAnsi="Calibri" w:cs="Calibri"/>
          <w:sz w:val="20"/>
          <w:szCs w:val="20"/>
        </w:rPr>
        <w:t xml:space="preserve">7.5 </w:t>
      </w:r>
      <w:r w:rsidR="00E2099E" w:rsidRPr="007265D7">
        <w:rPr>
          <w:rFonts w:ascii="Calibri" w:hAnsi="Calibri" w:cs="Calibri"/>
          <w:sz w:val="20"/>
          <w:szCs w:val="20"/>
        </w:rPr>
        <w:t>Visitors (including parents/carers) – where a visitor (who might also be a parent/carer of a child at the school) is responsible for a racist incident</w:t>
      </w:r>
      <w:r w:rsidR="00EA7B62" w:rsidRPr="007265D7">
        <w:rPr>
          <w:rFonts w:ascii="Calibri" w:hAnsi="Calibri" w:cs="Calibri"/>
          <w:sz w:val="20"/>
          <w:szCs w:val="20"/>
        </w:rPr>
        <w:t>, this will be reported to the H</w:t>
      </w:r>
      <w:r w:rsidR="00E2099E" w:rsidRPr="007265D7">
        <w:rPr>
          <w:rFonts w:ascii="Calibri" w:hAnsi="Calibri" w:cs="Calibri"/>
          <w:sz w:val="20"/>
          <w:szCs w:val="20"/>
        </w:rPr>
        <w:t>eadteacher who will take the following actions:</w:t>
      </w:r>
    </w:p>
    <w:p w14:paraId="3724105A" w14:textId="77777777" w:rsidR="00E2099E" w:rsidRPr="007265D7" w:rsidRDefault="00E2099E" w:rsidP="00575E97">
      <w:pPr>
        <w:numPr>
          <w:ilvl w:val="0"/>
          <w:numId w:val="16"/>
        </w:numPr>
        <w:overflowPunct w:val="0"/>
        <w:autoSpaceDE w:val="0"/>
        <w:autoSpaceDN w:val="0"/>
        <w:adjustRightInd w:val="0"/>
        <w:textAlignment w:val="baseline"/>
        <w:rPr>
          <w:rFonts w:ascii="Calibri" w:hAnsi="Calibri" w:cs="Calibri"/>
          <w:sz w:val="20"/>
          <w:szCs w:val="20"/>
        </w:rPr>
      </w:pPr>
      <w:r w:rsidRPr="007265D7">
        <w:rPr>
          <w:rFonts w:ascii="Calibri" w:hAnsi="Calibri" w:cs="Calibri"/>
          <w:sz w:val="20"/>
          <w:szCs w:val="20"/>
        </w:rPr>
        <w:t>Inform the visitor that the school does not tolerate racist behaviour</w:t>
      </w:r>
    </w:p>
    <w:p w14:paraId="7D9418BF" w14:textId="77777777" w:rsidR="00E2099E" w:rsidRPr="007265D7" w:rsidRDefault="00E2099E" w:rsidP="00575E97">
      <w:pPr>
        <w:numPr>
          <w:ilvl w:val="0"/>
          <w:numId w:val="16"/>
        </w:numPr>
        <w:overflowPunct w:val="0"/>
        <w:autoSpaceDE w:val="0"/>
        <w:autoSpaceDN w:val="0"/>
        <w:adjustRightInd w:val="0"/>
        <w:textAlignment w:val="baseline"/>
        <w:rPr>
          <w:rFonts w:ascii="Calibri" w:hAnsi="Calibri" w:cs="Calibri"/>
          <w:sz w:val="20"/>
          <w:szCs w:val="20"/>
        </w:rPr>
      </w:pPr>
      <w:r w:rsidRPr="007265D7">
        <w:rPr>
          <w:rFonts w:ascii="Calibri" w:hAnsi="Calibri" w:cs="Calibri"/>
          <w:sz w:val="20"/>
          <w:szCs w:val="20"/>
        </w:rPr>
        <w:t>Invite the visitor to leave the premises</w:t>
      </w:r>
    </w:p>
    <w:p w14:paraId="35864AB4" w14:textId="77777777" w:rsidR="00E2099E" w:rsidRPr="007265D7" w:rsidRDefault="00E2099E" w:rsidP="00575E97">
      <w:pPr>
        <w:numPr>
          <w:ilvl w:val="0"/>
          <w:numId w:val="16"/>
        </w:numPr>
        <w:overflowPunct w:val="0"/>
        <w:autoSpaceDE w:val="0"/>
        <w:autoSpaceDN w:val="0"/>
        <w:adjustRightInd w:val="0"/>
        <w:textAlignment w:val="baseline"/>
        <w:rPr>
          <w:rFonts w:ascii="Calibri" w:hAnsi="Calibri" w:cs="Calibri"/>
          <w:sz w:val="20"/>
          <w:szCs w:val="20"/>
        </w:rPr>
      </w:pPr>
      <w:r w:rsidRPr="007265D7">
        <w:rPr>
          <w:rFonts w:ascii="Calibri" w:hAnsi="Calibri" w:cs="Calibri"/>
          <w:sz w:val="20"/>
          <w:szCs w:val="20"/>
        </w:rPr>
        <w:t>If the visitor is employed by an organisation, inform the visitor that the organisation will be informed of the racist incident</w:t>
      </w:r>
    </w:p>
    <w:p w14:paraId="7BECA3D8" w14:textId="77777777" w:rsidR="00E2099E" w:rsidRPr="007265D7" w:rsidRDefault="00E2099E" w:rsidP="00575E97">
      <w:pPr>
        <w:numPr>
          <w:ilvl w:val="0"/>
          <w:numId w:val="16"/>
        </w:numPr>
        <w:overflowPunct w:val="0"/>
        <w:autoSpaceDE w:val="0"/>
        <w:autoSpaceDN w:val="0"/>
        <w:adjustRightInd w:val="0"/>
        <w:textAlignment w:val="baseline"/>
        <w:rPr>
          <w:rFonts w:ascii="Calibri" w:hAnsi="Calibri" w:cs="Calibri"/>
          <w:sz w:val="20"/>
          <w:szCs w:val="20"/>
        </w:rPr>
      </w:pPr>
      <w:r w:rsidRPr="007265D7">
        <w:rPr>
          <w:rFonts w:ascii="Calibri" w:hAnsi="Calibri" w:cs="Calibri"/>
          <w:sz w:val="20"/>
          <w:szCs w:val="20"/>
        </w:rPr>
        <w:t>Inform the organisation accordingly</w:t>
      </w:r>
    </w:p>
    <w:p w14:paraId="4056881C" w14:textId="77777777" w:rsidR="00E2099E" w:rsidRPr="007265D7" w:rsidRDefault="00E2099E" w:rsidP="00575E97">
      <w:pPr>
        <w:numPr>
          <w:ilvl w:val="0"/>
          <w:numId w:val="16"/>
        </w:numPr>
        <w:overflowPunct w:val="0"/>
        <w:autoSpaceDE w:val="0"/>
        <w:autoSpaceDN w:val="0"/>
        <w:adjustRightInd w:val="0"/>
        <w:textAlignment w:val="baseline"/>
        <w:rPr>
          <w:rFonts w:ascii="Calibri" w:hAnsi="Calibri" w:cs="Calibri"/>
          <w:sz w:val="20"/>
          <w:szCs w:val="20"/>
        </w:rPr>
      </w:pPr>
      <w:r w:rsidRPr="007265D7">
        <w:rPr>
          <w:rFonts w:ascii="Calibri" w:hAnsi="Calibri" w:cs="Calibri"/>
          <w:sz w:val="20"/>
          <w:szCs w:val="20"/>
        </w:rPr>
        <w:t>Contact the Police</w:t>
      </w:r>
      <w:r w:rsidR="008B2A83" w:rsidRPr="007265D7">
        <w:rPr>
          <w:rFonts w:ascii="Calibri" w:hAnsi="Calibri" w:cs="Calibri"/>
          <w:sz w:val="20"/>
          <w:szCs w:val="20"/>
        </w:rPr>
        <w:t xml:space="preserve"> if necessary</w:t>
      </w:r>
    </w:p>
    <w:p w14:paraId="52B070B7" w14:textId="77777777" w:rsidR="00EA7B62" w:rsidRPr="007265D7" w:rsidRDefault="00EA7B62" w:rsidP="00575E97">
      <w:pPr>
        <w:numPr>
          <w:ilvl w:val="0"/>
          <w:numId w:val="16"/>
        </w:numPr>
        <w:overflowPunct w:val="0"/>
        <w:autoSpaceDE w:val="0"/>
        <w:autoSpaceDN w:val="0"/>
        <w:adjustRightInd w:val="0"/>
        <w:textAlignment w:val="baseline"/>
        <w:rPr>
          <w:rFonts w:ascii="Calibri" w:hAnsi="Calibri" w:cs="Calibri"/>
          <w:sz w:val="20"/>
          <w:szCs w:val="20"/>
        </w:rPr>
      </w:pPr>
      <w:r w:rsidRPr="007265D7">
        <w:rPr>
          <w:rFonts w:ascii="Calibri" w:hAnsi="Calibri" w:cs="Calibri"/>
          <w:sz w:val="20"/>
          <w:szCs w:val="20"/>
        </w:rPr>
        <w:t xml:space="preserve">Ensure counselling/ follow-up for any victim </w:t>
      </w:r>
    </w:p>
    <w:p w14:paraId="55E0EE73" w14:textId="77777777" w:rsidR="00E2099E" w:rsidRPr="007265D7" w:rsidRDefault="00E2099E" w:rsidP="00575E97">
      <w:pPr>
        <w:overflowPunct w:val="0"/>
        <w:autoSpaceDE w:val="0"/>
        <w:autoSpaceDN w:val="0"/>
        <w:adjustRightInd w:val="0"/>
        <w:ind w:left="357"/>
        <w:textAlignment w:val="baseline"/>
        <w:rPr>
          <w:rFonts w:ascii="Calibri" w:hAnsi="Calibri" w:cs="Calibri"/>
          <w:sz w:val="20"/>
          <w:szCs w:val="20"/>
        </w:rPr>
      </w:pPr>
    </w:p>
    <w:p w14:paraId="3128A70B" w14:textId="136B1F44" w:rsidR="00E2099E" w:rsidRPr="007265D7" w:rsidRDefault="007265D7" w:rsidP="00575E97">
      <w:pPr>
        <w:numPr>
          <w:ilvl w:val="12"/>
          <w:numId w:val="0"/>
        </w:numPr>
        <w:rPr>
          <w:rFonts w:ascii="Calibri" w:hAnsi="Calibri" w:cs="Calibri"/>
          <w:sz w:val="20"/>
          <w:szCs w:val="20"/>
        </w:rPr>
      </w:pPr>
      <w:r w:rsidRPr="007265D7">
        <w:rPr>
          <w:rFonts w:ascii="Calibri" w:hAnsi="Calibri" w:cs="Calibri"/>
          <w:sz w:val="20"/>
          <w:szCs w:val="20"/>
        </w:rPr>
        <w:t xml:space="preserve">7.6 </w:t>
      </w:r>
      <w:r w:rsidR="008B2A83" w:rsidRPr="007265D7">
        <w:rPr>
          <w:rFonts w:ascii="Calibri" w:hAnsi="Calibri" w:cs="Calibri"/>
          <w:sz w:val="20"/>
          <w:szCs w:val="20"/>
        </w:rPr>
        <w:t xml:space="preserve">The Bedfordshire Race and Equality Council (BREC) has a website offering advice </w:t>
      </w:r>
      <w:r w:rsidR="0086460F" w:rsidRPr="007265D7">
        <w:rPr>
          <w:rFonts w:ascii="Calibri" w:hAnsi="Calibri" w:cs="Calibri"/>
          <w:sz w:val="20"/>
          <w:szCs w:val="20"/>
        </w:rPr>
        <w:t xml:space="preserve">on a number of equality issues and also on reporting hate crime through </w:t>
      </w:r>
      <w:hyperlink r:id="rId9" w:history="1">
        <w:r w:rsidR="0086460F" w:rsidRPr="007265D7">
          <w:rPr>
            <w:rStyle w:val="Hyperlink"/>
            <w:rFonts w:ascii="Calibri" w:hAnsi="Calibri" w:cs="Calibri"/>
            <w:sz w:val="20"/>
            <w:szCs w:val="20"/>
          </w:rPr>
          <w:t>StopHateUk</w:t>
        </w:r>
      </w:hyperlink>
      <w:r w:rsidR="0086460F" w:rsidRPr="007265D7">
        <w:rPr>
          <w:rFonts w:ascii="Calibri" w:hAnsi="Calibri" w:cs="Calibri"/>
          <w:sz w:val="20"/>
          <w:szCs w:val="20"/>
        </w:rPr>
        <w:t xml:space="preserve">.  </w:t>
      </w:r>
    </w:p>
    <w:p w14:paraId="7F9D0EBC" w14:textId="77777777" w:rsidR="0086460F" w:rsidRPr="007265D7" w:rsidRDefault="0086460F" w:rsidP="00575E97">
      <w:pPr>
        <w:numPr>
          <w:ilvl w:val="12"/>
          <w:numId w:val="0"/>
        </w:numPr>
        <w:rPr>
          <w:rFonts w:ascii="Calibri" w:hAnsi="Calibri" w:cs="Calibri"/>
          <w:sz w:val="20"/>
          <w:szCs w:val="20"/>
          <w:u w:val="single"/>
        </w:rPr>
      </w:pPr>
    </w:p>
    <w:p w14:paraId="474B35E9" w14:textId="4837863F" w:rsidR="00E2099E" w:rsidRPr="007265D7" w:rsidRDefault="007265D7" w:rsidP="00575E97">
      <w:pPr>
        <w:pStyle w:val="Heading1"/>
        <w:numPr>
          <w:ilvl w:val="12"/>
          <w:numId w:val="0"/>
        </w:numPr>
        <w:rPr>
          <w:rFonts w:ascii="Calibri" w:hAnsi="Calibri" w:cs="Calibri"/>
          <w:sz w:val="20"/>
          <w:szCs w:val="20"/>
        </w:rPr>
      </w:pPr>
      <w:r w:rsidRPr="007265D7">
        <w:rPr>
          <w:rFonts w:ascii="Calibri" w:hAnsi="Calibri" w:cs="Calibri"/>
          <w:sz w:val="20"/>
          <w:szCs w:val="20"/>
        </w:rPr>
        <w:t xml:space="preserve">7.7 </w:t>
      </w:r>
      <w:r w:rsidR="00E2099E" w:rsidRPr="007265D7">
        <w:rPr>
          <w:rFonts w:ascii="Calibri" w:hAnsi="Calibri" w:cs="Calibri"/>
          <w:sz w:val="20"/>
          <w:szCs w:val="20"/>
        </w:rPr>
        <w:t>Parents/Carers – parents/carers of pupils who are the subject of racist incidents will be informed of those incidents and of the action taken to deal with them.  Parents/carers of pupils who are responsible for racist incidents will be invited to play an active role in dealing with the situation.</w:t>
      </w:r>
    </w:p>
    <w:p w14:paraId="2B600FFA" w14:textId="77777777" w:rsidR="00E2099E" w:rsidRPr="00C23C23" w:rsidRDefault="00E2099E" w:rsidP="00575E97">
      <w:pPr>
        <w:rPr>
          <w:rFonts w:ascii="Calibri" w:hAnsi="Calibri" w:cs="Calibri"/>
          <w:sz w:val="20"/>
          <w:szCs w:val="20"/>
        </w:rPr>
      </w:pPr>
    </w:p>
    <w:p w14:paraId="1F51A59E" w14:textId="0A3B3691" w:rsidR="00E2099E" w:rsidRDefault="00E2099E" w:rsidP="007265D7">
      <w:pPr>
        <w:pStyle w:val="Heading2"/>
        <w:numPr>
          <w:ilvl w:val="0"/>
          <w:numId w:val="28"/>
        </w:numPr>
        <w:rPr>
          <w:rFonts w:ascii="Calibri" w:hAnsi="Calibri" w:cs="Calibri"/>
          <w:sz w:val="20"/>
          <w:szCs w:val="20"/>
          <w:u w:val="none"/>
        </w:rPr>
      </w:pPr>
      <w:r w:rsidRPr="00C23C23">
        <w:rPr>
          <w:rFonts w:ascii="Calibri" w:hAnsi="Calibri" w:cs="Calibri"/>
          <w:sz w:val="20"/>
          <w:szCs w:val="20"/>
          <w:u w:val="none"/>
        </w:rPr>
        <w:lastRenderedPageBreak/>
        <w:t>Roles and Responsibilities</w:t>
      </w:r>
    </w:p>
    <w:p w14:paraId="7BB5D863" w14:textId="77777777" w:rsidR="007265D7" w:rsidRPr="007265D7" w:rsidRDefault="007265D7" w:rsidP="007265D7">
      <w:pPr>
        <w:pStyle w:val="ListParagraph"/>
        <w:ind w:left="360"/>
      </w:pPr>
    </w:p>
    <w:p w14:paraId="1A4B4FEE" w14:textId="6F42DD95" w:rsidR="00E2099E" w:rsidRPr="00C23C23" w:rsidRDefault="00E2099E" w:rsidP="00575E97">
      <w:pPr>
        <w:rPr>
          <w:rFonts w:ascii="Calibri" w:hAnsi="Calibri" w:cs="Calibri"/>
          <w:sz w:val="20"/>
          <w:szCs w:val="20"/>
          <w:u w:val="single"/>
        </w:rPr>
      </w:pPr>
      <w:r w:rsidRPr="00C23C23">
        <w:rPr>
          <w:rFonts w:ascii="Calibri" w:hAnsi="Calibri" w:cs="Calibri"/>
          <w:sz w:val="20"/>
          <w:szCs w:val="20"/>
          <w:u w:val="single"/>
        </w:rPr>
        <w:t>Designated Senior Person</w:t>
      </w:r>
    </w:p>
    <w:p w14:paraId="551243E4" w14:textId="77777777" w:rsidR="00922F31" w:rsidRDefault="00922F31" w:rsidP="00575E97">
      <w:pPr>
        <w:rPr>
          <w:rFonts w:ascii="Calibri" w:hAnsi="Calibri" w:cs="Calibri"/>
          <w:sz w:val="20"/>
          <w:szCs w:val="20"/>
        </w:rPr>
      </w:pPr>
    </w:p>
    <w:p w14:paraId="56461369" w14:textId="45F36872" w:rsidR="00E2099E" w:rsidRPr="00C23C23" w:rsidRDefault="00922F31" w:rsidP="00575E97">
      <w:pPr>
        <w:rPr>
          <w:rFonts w:ascii="Calibri" w:hAnsi="Calibri" w:cs="Calibri"/>
          <w:sz w:val="20"/>
          <w:szCs w:val="20"/>
        </w:rPr>
      </w:pPr>
      <w:r>
        <w:rPr>
          <w:rFonts w:ascii="Calibri" w:hAnsi="Calibri" w:cs="Calibri"/>
          <w:sz w:val="20"/>
          <w:szCs w:val="20"/>
        </w:rPr>
        <w:t xml:space="preserve">7.1 </w:t>
      </w:r>
      <w:r w:rsidR="00EA7B62" w:rsidRPr="00C23C23">
        <w:rPr>
          <w:rFonts w:ascii="Calibri" w:hAnsi="Calibri" w:cs="Calibri"/>
          <w:sz w:val="20"/>
          <w:szCs w:val="20"/>
        </w:rPr>
        <w:t>The H</w:t>
      </w:r>
      <w:r w:rsidR="0086460F" w:rsidRPr="00C23C23">
        <w:rPr>
          <w:rFonts w:ascii="Calibri" w:hAnsi="Calibri" w:cs="Calibri"/>
          <w:sz w:val="20"/>
          <w:szCs w:val="20"/>
        </w:rPr>
        <w:t>eadteacher is the designated senior person for</w:t>
      </w:r>
      <w:r w:rsidR="00EA7B62" w:rsidRPr="00C23C23">
        <w:rPr>
          <w:rFonts w:ascii="Calibri" w:hAnsi="Calibri" w:cs="Calibri"/>
          <w:sz w:val="20"/>
          <w:szCs w:val="20"/>
        </w:rPr>
        <w:t xml:space="preserve"> dealing with racist incidents</w:t>
      </w:r>
      <w:r w:rsidR="0086460F" w:rsidRPr="00C23C23">
        <w:rPr>
          <w:rFonts w:ascii="Calibri" w:hAnsi="Calibri" w:cs="Calibri"/>
          <w:sz w:val="20"/>
          <w:szCs w:val="20"/>
        </w:rPr>
        <w:t xml:space="preserve">. In the absence/unavailability of the DSP the Deputy Head Teacher will act in her place. The designated person is </w:t>
      </w:r>
      <w:r w:rsidR="00E2099E" w:rsidRPr="00C23C23">
        <w:rPr>
          <w:rFonts w:ascii="Calibri" w:hAnsi="Calibri" w:cs="Calibri"/>
          <w:sz w:val="20"/>
          <w:szCs w:val="20"/>
        </w:rPr>
        <w:t>responsible for recording and monitoring racial incidents to ensure that:</w:t>
      </w:r>
    </w:p>
    <w:p w14:paraId="59637497" w14:textId="77777777" w:rsidR="00E2099E" w:rsidRPr="00C23C23" w:rsidRDefault="00E2099E" w:rsidP="00575E97">
      <w:pPr>
        <w:numPr>
          <w:ilvl w:val="0"/>
          <w:numId w:val="15"/>
        </w:numPr>
        <w:overflowPunct w:val="0"/>
        <w:autoSpaceDE w:val="0"/>
        <w:autoSpaceDN w:val="0"/>
        <w:adjustRightInd w:val="0"/>
        <w:ind w:hanging="210"/>
        <w:textAlignment w:val="baseline"/>
        <w:rPr>
          <w:rFonts w:ascii="Calibri" w:hAnsi="Calibri" w:cs="Calibri"/>
          <w:sz w:val="20"/>
          <w:szCs w:val="20"/>
        </w:rPr>
      </w:pPr>
      <w:r w:rsidRPr="00C23C23">
        <w:rPr>
          <w:rFonts w:ascii="Calibri" w:hAnsi="Calibri" w:cs="Calibri"/>
          <w:sz w:val="20"/>
          <w:szCs w:val="20"/>
        </w:rPr>
        <w:t>All racist incidents and complaints of racial discrimination and racial harassment against staff are recorded and investigated within one week</w:t>
      </w:r>
    </w:p>
    <w:p w14:paraId="577CAFB4" w14:textId="77777777" w:rsidR="00E2099E" w:rsidRPr="00C23C23" w:rsidRDefault="00E2099E" w:rsidP="00575E97">
      <w:pPr>
        <w:numPr>
          <w:ilvl w:val="0"/>
          <w:numId w:val="15"/>
        </w:numPr>
        <w:overflowPunct w:val="0"/>
        <w:autoSpaceDE w:val="0"/>
        <w:autoSpaceDN w:val="0"/>
        <w:adjustRightInd w:val="0"/>
        <w:ind w:hanging="210"/>
        <w:textAlignment w:val="baseline"/>
        <w:rPr>
          <w:rFonts w:ascii="Calibri" w:hAnsi="Calibri" w:cs="Calibri"/>
          <w:sz w:val="20"/>
          <w:szCs w:val="20"/>
        </w:rPr>
      </w:pPr>
      <w:r w:rsidRPr="00C23C23">
        <w:rPr>
          <w:rFonts w:ascii="Calibri" w:hAnsi="Calibri" w:cs="Calibri"/>
          <w:sz w:val="20"/>
          <w:szCs w:val="20"/>
        </w:rPr>
        <w:t>Active steps are taken to protect staff from racist bullying or harassment by pupils, parents/carers, visitors and other staff</w:t>
      </w:r>
    </w:p>
    <w:p w14:paraId="656D66FA" w14:textId="77777777" w:rsidR="00E2099E" w:rsidRPr="00C23C23" w:rsidRDefault="00E2099E" w:rsidP="00575E97">
      <w:pPr>
        <w:numPr>
          <w:ilvl w:val="0"/>
          <w:numId w:val="15"/>
        </w:numPr>
        <w:overflowPunct w:val="0"/>
        <w:autoSpaceDE w:val="0"/>
        <w:autoSpaceDN w:val="0"/>
        <w:adjustRightInd w:val="0"/>
        <w:ind w:hanging="210"/>
        <w:textAlignment w:val="baseline"/>
        <w:rPr>
          <w:rFonts w:ascii="Calibri" w:hAnsi="Calibri" w:cs="Calibri"/>
          <w:sz w:val="20"/>
          <w:szCs w:val="20"/>
        </w:rPr>
      </w:pPr>
      <w:r w:rsidRPr="00C23C23">
        <w:rPr>
          <w:rFonts w:ascii="Calibri" w:hAnsi="Calibri" w:cs="Calibri"/>
          <w:sz w:val="20"/>
          <w:szCs w:val="20"/>
        </w:rPr>
        <w:t>Where appropriate, racist incidents are dealt with through the school’s disciplinary procedures</w:t>
      </w:r>
    </w:p>
    <w:p w14:paraId="311475D0" w14:textId="77777777" w:rsidR="00E2099E" w:rsidRPr="00C23C23" w:rsidRDefault="00E2099E" w:rsidP="00575E97">
      <w:pPr>
        <w:numPr>
          <w:ilvl w:val="0"/>
          <w:numId w:val="15"/>
        </w:numPr>
        <w:overflowPunct w:val="0"/>
        <w:autoSpaceDE w:val="0"/>
        <w:autoSpaceDN w:val="0"/>
        <w:adjustRightInd w:val="0"/>
        <w:ind w:hanging="210"/>
        <w:textAlignment w:val="baseline"/>
        <w:rPr>
          <w:rFonts w:ascii="Calibri" w:hAnsi="Calibri" w:cs="Calibri"/>
          <w:sz w:val="20"/>
          <w:szCs w:val="20"/>
        </w:rPr>
      </w:pPr>
      <w:r w:rsidRPr="00C23C23">
        <w:rPr>
          <w:rFonts w:ascii="Calibri" w:hAnsi="Calibri" w:cs="Calibri"/>
          <w:sz w:val="20"/>
          <w:szCs w:val="20"/>
        </w:rPr>
        <w:t>All staff have access to the school’s Grievance Procedures in the event of being subject to racist incidents, including racial discrimination and racial harassment</w:t>
      </w:r>
    </w:p>
    <w:p w14:paraId="78F8831A" w14:textId="77777777" w:rsidR="00E2099E" w:rsidRPr="00C23C23" w:rsidRDefault="00E2099E" w:rsidP="00575E97">
      <w:pPr>
        <w:numPr>
          <w:ilvl w:val="0"/>
          <w:numId w:val="15"/>
        </w:numPr>
        <w:overflowPunct w:val="0"/>
        <w:autoSpaceDE w:val="0"/>
        <w:autoSpaceDN w:val="0"/>
        <w:adjustRightInd w:val="0"/>
        <w:ind w:hanging="210"/>
        <w:textAlignment w:val="baseline"/>
        <w:rPr>
          <w:rFonts w:ascii="Calibri" w:hAnsi="Calibri" w:cs="Calibri"/>
          <w:sz w:val="20"/>
          <w:szCs w:val="20"/>
        </w:rPr>
      </w:pPr>
      <w:r w:rsidRPr="00C23C23">
        <w:rPr>
          <w:rFonts w:ascii="Calibri" w:hAnsi="Calibri" w:cs="Calibri"/>
          <w:sz w:val="20"/>
          <w:szCs w:val="20"/>
        </w:rPr>
        <w:t>Staff induction covers the school’s policy and procedures for dealing with racist incidents</w:t>
      </w:r>
    </w:p>
    <w:p w14:paraId="70CA74C7" w14:textId="77777777" w:rsidR="00E2099E" w:rsidRPr="00C23C23" w:rsidRDefault="00E2099E" w:rsidP="00575E97">
      <w:pPr>
        <w:numPr>
          <w:ilvl w:val="0"/>
          <w:numId w:val="15"/>
        </w:numPr>
        <w:overflowPunct w:val="0"/>
        <w:autoSpaceDE w:val="0"/>
        <w:autoSpaceDN w:val="0"/>
        <w:adjustRightInd w:val="0"/>
        <w:ind w:hanging="210"/>
        <w:textAlignment w:val="baseline"/>
        <w:rPr>
          <w:rFonts w:ascii="Calibri" w:hAnsi="Calibri" w:cs="Calibri"/>
          <w:sz w:val="20"/>
          <w:szCs w:val="20"/>
        </w:rPr>
      </w:pPr>
      <w:r w:rsidRPr="00C23C23">
        <w:rPr>
          <w:rFonts w:ascii="Calibri" w:hAnsi="Calibri" w:cs="Calibri"/>
          <w:sz w:val="20"/>
          <w:szCs w:val="20"/>
        </w:rPr>
        <w:t>All staff are trained on how to implement the school’s racial harassment policy and procedures</w:t>
      </w:r>
    </w:p>
    <w:p w14:paraId="21EEEBB5" w14:textId="77777777" w:rsidR="00E2099E" w:rsidRPr="00C23C23" w:rsidRDefault="00E2099E" w:rsidP="00575E97">
      <w:pPr>
        <w:numPr>
          <w:ilvl w:val="0"/>
          <w:numId w:val="15"/>
        </w:numPr>
        <w:overflowPunct w:val="0"/>
        <w:autoSpaceDE w:val="0"/>
        <w:autoSpaceDN w:val="0"/>
        <w:adjustRightInd w:val="0"/>
        <w:ind w:hanging="210"/>
        <w:textAlignment w:val="baseline"/>
        <w:rPr>
          <w:rFonts w:ascii="Calibri" w:hAnsi="Calibri" w:cs="Calibri"/>
          <w:sz w:val="20"/>
          <w:szCs w:val="20"/>
        </w:rPr>
      </w:pPr>
      <w:r w:rsidRPr="00C23C23">
        <w:rPr>
          <w:rFonts w:ascii="Calibri" w:hAnsi="Calibri" w:cs="Calibri"/>
          <w:sz w:val="20"/>
          <w:szCs w:val="20"/>
        </w:rPr>
        <w:t>Good practice and effective strategies for dealing with racist incidents are shared between staff</w:t>
      </w:r>
    </w:p>
    <w:p w14:paraId="65D54A81" w14:textId="77777777" w:rsidR="004D6505" w:rsidRPr="00C23C23" w:rsidRDefault="00E2099E" w:rsidP="00575E97">
      <w:pPr>
        <w:numPr>
          <w:ilvl w:val="0"/>
          <w:numId w:val="15"/>
        </w:numPr>
        <w:overflowPunct w:val="0"/>
        <w:autoSpaceDE w:val="0"/>
        <w:autoSpaceDN w:val="0"/>
        <w:adjustRightInd w:val="0"/>
        <w:ind w:hanging="210"/>
        <w:textAlignment w:val="baseline"/>
        <w:rPr>
          <w:rFonts w:ascii="Calibri" w:hAnsi="Calibri" w:cs="Calibri"/>
          <w:sz w:val="20"/>
          <w:szCs w:val="20"/>
        </w:rPr>
      </w:pPr>
      <w:r w:rsidRPr="00C23C23">
        <w:rPr>
          <w:rFonts w:ascii="Calibri" w:hAnsi="Calibri" w:cs="Calibri"/>
          <w:sz w:val="20"/>
          <w:szCs w:val="20"/>
        </w:rPr>
        <w:t>Racists incidents are monitored and analysed and reported to the Governing Body</w:t>
      </w:r>
    </w:p>
    <w:p w14:paraId="42982934" w14:textId="2FE27650" w:rsidR="00E2099E" w:rsidRDefault="00E2099E" w:rsidP="00575E97">
      <w:pPr>
        <w:overflowPunct w:val="0"/>
        <w:autoSpaceDE w:val="0"/>
        <w:autoSpaceDN w:val="0"/>
        <w:adjustRightInd w:val="0"/>
        <w:textAlignment w:val="baseline"/>
        <w:rPr>
          <w:rFonts w:ascii="Calibri" w:hAnsi="Calibri" w:cs="Calibri"/>
          <w:sz w:val="20"/>
          <w:szCs w:val="20"/>
          <w:u w:val="single"/>
        </w:rPr>
      </w:pPr>
      <w:r w:rsidRPr="00C23C23">
        <w:rPr>
          <w:rFonts w:ascii="Calibri" w:hAnsi="Calibri" w:cs="Calibri"/>
          <w:sz w:val="20"/>
          <w:szCs w:val="20"/>
          <w:u w:val="single"/>
        </w:rPr>
        <w:t>Staff</w:t>
      </w:r>
    </w:p>
    <w:p w14:paraId="1DE19642" w14:textId="77777777" w:rsidR="00922F31" w:rsidRPr="00C23C23" w:rsidRDefault="00922F31" w:rsidP="00575E97">
      <w:pPr>
        <w:overflowPunct w:val="0"/>
        <w:autoSpaceDE w:val="0"/>
        <w:autoSpaceDN w:val="0"/>
        <w:adjustRightInd w:val="0"/>
        <w:textAlignment w:val="baseline"/>
        <w:rPr>
          <w:rFonts w:ascii="Calibri" w:hAnsi="Calibri" w:cs="Calibri"/>
          <w:sz w:val="20"/>
          <w:szCs w:val="20"/>
        </w:rPr>
      </w:pPr>
    </w:p>
    <w:p w14:paraId="627190C5" w14:textId="7A85AAE4" w:rsidR="00E2099E" w:rsidRPr="0034657F" w:rsidRDefault="00922F31" w:rsidP="00575E97">
      <w:pPr>
        <w:numPr>
          <w:ilvl w:val="12"/>
          <w:numId w:val="0"/>
        </w:numPr>
        <w:rPr>
          <w:rFonts w:ascii="Calibri" w:hAnsi="Calibri" w:cs="Calibri"/>
          <w:sz w:val="20"/>
          <w:szCs w:val="20"/>
        </w:rPr>
      </w:pPr>
      <w:r>
        <w:rPr>
          <w:rFonts w:ascii="Calibri" w:hAnsi="Calibri" w:cs="Calibri"/>
          <w:sz w:val="20"/>
          <w:szCs w:val="20"/>
        </w:rPr>
        <w:t>7.</w:t>
      </w:r>
      <w:r w:rsidRPr="0034657F">
        <w:rPr>
          <w:rFonts w:ascii="Calibri" w:hAnsi="Calibri" w:cs="Calibri"/>
          <w:sz w:val="20"/>
          <w:szCs w:val="20"/>
        </w:rPr>
        <w:t xml:space="preserve">2 </w:t>
      </w:r>
      <w:r w:rsidR="00E2099E" w:rsidRPr="0034657F">
        <w:rPr>
          <w:rFonts w:ascii="Calibri" w:hAnsi="Calibri" w:cs="Calibri"/>
          <w:sz w:val="20"/>
          <w:szCs w:val="20"/>
        </w:rPr>
        <w:t>School staff including, where appropriate, contract and supply staff, are expected to:</w:t>
      </w:r>
    </w:p>
    <w:p w14:paraId="39CBD073" w14:textId="77777777" w:rsidR="00E2099E" w:rsidRPr="0034657F" w:rsidRDefault="00E2099E" w:rsidP="00575E97">
      <w:pPr>
        <w:numPr>
          <w:ilvl w:val="0"/>
          <w:numId w:val="14"/>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 xml:space="preserve">Take responsibility for implementing the school’s </w:t>
      </w:r>
      <w:r w:rsidR="004D6505" w:rsidRPr="0034657F">
        <w:rPr>
          <w:rFonts w:ascii="Calibri" w:hAnsi="Calibri" w:cs="Calibri"/>
          <w:sz w:val="20"/>
          <w:szCs w:val="20"/>
        </w:rPr>
        <w:t>Equality and Racist Incidents policies</w:t>
      </w:r>
    </w:p>
    <w:p w14:paraId="5B08A16B" w14:textId="77777777" w:rsidR="00E2099E" w:rsidRPr="0034657F" w:rsidRDefault="00E2099E" w:rsidP="00575E97">
      <w:pPr>
        <w:numPr>
          <w:ilvl w:val="0"/>
          <w:numId w:val="14"/>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Foster a positive atmosphere of mutual respect and trust among pupils from all ethnic groups</w:t>
      </w:r>
    </w:p>
    <w:p w14:paraId="7525774F" w14:textId="77777777" w:rsidR="00E2099E" w:rsidRPr="0034657F" w:rsidRDefault="00E2099E" w:rsidP="00575E97">
      <w:pPr>
        <w:numPr>
          <w:ilvl w:val="0"/>
          <w:numId w:val="14"/>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Ensure that play and leisure areas provide a positive environment for pupils from all ethnic groups</w:t>
      </w:r>
    </w:p>
    <w:p w14:paraId="395F120D" w14:textId="7ABEE7AC" w:rsidR="00E2099E" w:rsidRPr="0034657F" w:rsidRDefault="00E2099E" w:rsidP="00575E97">
      <w:pPr>
        <w:numPr>
          <w:ilvl w:val="0"/>
          <w:numId w:val="14"/>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 xml:space="preserve">Deal </w:t>
      </w:r>
      <w:r w:rsidR="004D6505" w:rsidRPr="0034657F">
        <w:rPr>
          <w:rFonts w:ascii="Calibri" w:hAnsi="Calibri" w:cs="Calibri"/>
          <w:sz w:val="20"/>
          <w:szCs w:val="20"/>
        </w:rPr>
        <w:t xml:space="preserve">effectively </w:t>
      </w:r>
      <w:r w:rsidRPr="0034657F">
        <w:rPr>
          <w:rFonts w:ascii="Calibri" w:hAnsi="Calibri" w:cs="Calibri"/>
          <w:sz w:val="20"/>
          <w:szCs w:val="20"/>
        </w:rPr>
        <w:t>with incidents whenever they occur</w:t>
      </w:r>
    </w:p>
    <w:p w14:paraId="08CAB849" w14:textId="52B7F51B" w:rsidR="00922F31" w:rsidRPr="0034657F" w:rsidRDefault="00922F31" w:rsidP="00575E97">
      <w:pPr>
        <w:numPr>
          <w:ilvl w:val="0"/>
          <w:numId w:val="14"/>
        </w:numPr>
        <w:overflowPunct w:val="0"/>
        <w:autoSpaceDE w:val="0"/>
        <w:autoSpaceDN w:val="0"/>
        <w:adjustRightInd w:val="0"/>
        <w:textAlignment w:val="baseline"/>
        <w:rPr>
          <w:rFonts w:ascii="Calibri" w:hAnsi="Calibri" w:cs="Calibri"/>
          <w:sz w:val="20"/>
          <w:szCs w:val="20"/>
        </w:rPr>
      </w:pPr>
      <w:r w:rsidRPr="0034657F">
        <w:rPr>
          <w:rFonts w:ascii="Calibri" w:hAnsi="Calibri" w:cs="Calibri"/>
          <w:sz w:val="20"/>
          <w:szCs w:val="20"/>
        </w:rPr>
        <w:t xml:space="preserve">Ensure the curriculum and wider school is inclusive of opportunities to educate and celebrate equality and foster a positive environment for all ethnic groups. </w:t>
      </w:r>
    </w:p>
    <w:p w14:paraId="0F445C69" w14:textId="77777777" w:rsidR="00E2099E" w:rsidRPr="00C23C23" w:rsidRDefault="00E2099E" w:rsidP="00575E97">
      <w:pPr>
        <w:rPr>
          <w:rFonts w:ascii="Calibri" w:hAnsi="Calibri" w:cs="Calibri"/>
          <w:sz w:val="20"/>
          <w:szCs w:val="20"/>
          <w:u w:val="single"/>
        </w:rPr>
      </w:pPr>
    </w:p>
    <w:p w14:paraId="4C99D9E5" w14:textId="724E287B" w:rsidR="00E2099E" w:rsidRDefault="00E2099E" w:rsidP="00575E97">
      <w:pPr>
        <w:rPr>
          <w:rFonts w:ascii="Calibri" w:hAnsi="Calibri" w:cs="Calibri"/>
          <w:sz w:val="20"/>
          <w:szCs w:val="20"/>
          <w:u w:val="single"/>
        </w:rPr>
      </w:pPr>
      <w:r w:rsidRPr="00C23C23">
        <w:rPr>
          <w:rFonts w:ascii="Calibri" w:hAnsi="Calibri" w:cs="Calibri"/>
          <w:sz w:val="20"/>
          <w:szCs w:val="20"/>
          <w:u w:val="single"/>
        </w:rPr>
        <w:t>Governing Body</w:t>
      </w:r>
    </w:p>
    <w:p w14:paraId="3B73F3F7" w14:textId="77777777" w:rsidR="00922F31" w:rsidRPr="00C23C23" w:rsidRDefault="00922F31" w:rsidP="00575E97">
      <w:pPr>
        <w:rPr>
          <w:rFonts w:ascii="Calibri" w:hAnsi="Calibri" w:cs="Calibri"/>
          <w:sz w:val="20"/>
          <w:szCs w:val="20"/>
        </w:rPr>
      </w:pPr>
    </w:p>
    <w:p w14:paraId="45491768" w14:textId="65B563B4" w:rsidR="00E2099E" w:rsidRPr="00C23C23" w:rsidRDefault="00922F31" w:rsidP="00575E97">
      <w:pPr>
        <w:rPr>
          <w:rFonts w:ascii="Calibri" w:hAnsi="Calibri" w:cs="Calibri"/>
          <w:sz w:val="20"/>
          <w:szCs w:val="20"/>
        </w:rPr>
      </w:pPr>
      <w:r>
        <w:rPr>
          <w:rFonts w:ascii="Calibri" w:hAnsi="Calibri" w:cs="Calibri"/>
          <w:sz w:val="20"/>
          <w:szCs w:val="20"/>
        </w:rPr>
        <w:t xml:space="preserve">7.3 </w:t>
      </w:r>
      <w:r w:rsidR="00E2099E" w:rsidRPr="00C23C23">
        <w:rPr>
          <w:rFonts w:ascii="Calibri" w:hAnsi="Calibri" w:cs="Calibri"/>
          <w:sz w:val="20"/>
          <w:szCs w:val="20"/>
        </w:rPr>
        <w:t>The Governing Body has overall responsibility for ensuring that:</w:t>
      </w:r>
    </w:p>
    <w:p w14:paraId="2013DC3B" w14:textId="77777777" w:rsidR="00E2099E" w:rsidRPr="00C23C23" w:rsidRDefault="00E2099E" w:rsidP="00575E97">
      <w:pPr>
        <w:numPr>
          <w:ilvl w:val="0"/>
          <w:numId w:val="17"/>
        </w:numPr>
        <w:rPr>
          <w:rFonts w:ascii="Calibri" w:hAnsi="Calibri" w:cs="Calibri"/>
          <w:sz w:val="20"/>
          <w:szCs w:val="20"/>
        </w:rPr>
      </w:pPr>
      <w:r w:rsidRPr="00C23C23">
        <w:rPr>
          <w:rFonts w:ascii="Calibri" w:hAnsi="Calibri" w:cs="Calibri"/>
          <w:sz w:val="20"/>
          <w:szCs w:val="20"/>
        </w:rPr>
        <w:t>There is a policy for reporting racist incidents</w:t>
      </w:r>
    </w:p>
    <w:p w14:paraId="34F4890B" w14:textId="77777777" w:rsidR="00E2099E" w:rsidRPr="00C23C23" w:rsidRDefault="00E2099E" w:rsidP="00575E97">
      <w:pPr>
        <w:numPr>
          <w:ilvl w:val="0"/>
          <w:numId w:val="17"/>
        </w:numPr>
        <w:rPr>
          <w:rFonts w:ascii="Calibri" w:hAnsi="Calibri" w:cs="Calibri"/>
          <w:sz w:val="20"/>
          <w:szCs w:val="20"/>
        </w:rPr>
      </w:pPr>
      <w:r w:rsidRPr="00C23C23">
        <w:rPr>
          <w:rFonts w:ascii="Calibri" w:hAnsi="Calibri" w:cs="Calibri"/>
          <w:sz w:val="20"/>
          <w:szCs w:val="20"/>
        </w:rPr>
        <w:t>A DSP who is a senior member of the school is appointed</w:t>
      </w:r>
    </w:p>
    <w:p w14:paraId="243A3B06" w14:textId="77777777" w:rsidR="00E2099E" w:rsidRPr="00C23C23" w:rsidRDefault="00E2099E" w:rsidP="00575E97">
      <w:pPr>
        <w:pStyle w:val="Heading2"/>
        <w:rPr>
          <w:rFonts w:ascii="Calibri" w:hAnsi="Calibri" w:cs="Calibri"/>
          <w:b w:val="0"/>
          <w:bCs w:val="0"/>
          <w:sz w:val="20"/>
          <w:szCs w:val="20"/>
          <w:u w:val="none"/>
        </w:rPr>
      </w:pPr>
    </w:p>
    <w:p w14:paraId="68F7085B" w14:textId="6C0EE664" w:rsidR="00E2099E" w:rsidRPr="00C23C23" w:rsidRDefault="00922F31" w:rsidP="00575E97">
      <w:pPr>
        <w:pStyle w:val="Heading2"/>
        <w:rPr>
          <w:rFonts w:ascii="Calibri" w:hAnsi="Calibri" w:cs="Calibri"/>
          <w:sz w:val="20"/>
          <w:szCs w:val="20"/>
          <w:u w:val="none"/>
        </w:rPr>
      </w:pPr>
      <w:r>
        <w:rPr>
          <w:rFonts w:ascii="Calibri" w:hAnsi="Calibri" w:cs="Calibri"/>
          <w:sz w:val="20"/>
          <w:szCs w:val="20"/>
          <w:u w:val="none"/>
        </w:rPr>
        <w:t xml:space="preserve">8.0 </w:t>
      </w:r>
      <w:r w:rsidR="00E2099E" w:rsidRPr="00C23C23">
        <w:rPr>
          <w:rFonts w:ascii="Calibri" w:hAnsi="Calibri" w:cs="Calibri"/>
          <w:sz w:val="20"/>
          <w:szCs w:val="20"/>
          <w:u w:val="none"/>
        </w:rPr>
        <w:t>Monitoring, Reporting and Evaluation</w:t>
      </w:r>
    </w:p>
    <w:p w14:paraId="68086738" w14:textId="77777777" w:rsidR="00817412" w:rsidRPr="00C23C23" w:rsidRDefault="00817412" w:rsidP="00575E97">
      <w:pPr>
        <w:numPr>
          <w:ilvl w:val="12"/>
          <w:numId w:val="0"/>
        </w:numPr>
        <w:rPr>
          <w:rFonts w:ascii="Calibri" w:hAnsi="Calibri" w:cs="Calibri"/>
          <w:sz w:val="20"/>
          <w:szCs w:val="20"/>
        </w:rPr>
      </w:pPr>
    </w:p>
    <w:p w14:paraId="256CB938" w14:textId="6CFD254B" w:rsidR="00817412" w:rsidRPr="00C23C23" w:rsidRDefault="00922F31" w:rsidP="00575E97">
      <w:pPr>
        <w:pStyle w:val="NormalWeb"/>
        <w:spacing w:before="0" w:beforeAutospacing="0" w:after="0" w:afterAutospacing="0"/>
        <w:rPr>
          <w:rFonts w:ascii="Calibri" w:hAnsi="Calibri" w:cs="Calibri"/>
          <w:color w:val="8F8F8F"/>
          <w:sz w:val="20"/>
          <w:szCs w:val="20"/>
        </w:rPr>
      </w:pPr>
      <w:r>
        <w:rPr>
          <w:rFonts w:ascii="Calibri" w:hAnsi="Calibri" w:cs="Calibri"/>
          <w:color w:val="231F20"/>
          <w:sz w:val="20"/>
          <w:szCs w:val="20"/>
        </w:rPr>
        <w:t xml:space="preserve">8.1 </w:t>
      </w:r>
      <w:r w:rsidR="00817412" w:rsidRPr="00C23C23">
        <w:rPr>
          <w:rFonts w:ascii="Calibri" w:hAnsi="Calibri" w:cs="Calibri"/>
          <w:color w:val="231F20"/>
          <w:sz w:val="20"/>
          <w:szCs w:val="20"/>
        </w:rPr>
        <w:t>When a racist incident takes place, this must be recorded using CPOMs.</w:t>
      </w:r>
    </w:p>
    <w:p w14:paraId="570A6612" w14:textId="77777777" w:rsidR="00817412" w:rsidRPr="00C23C23" w:rsidRDefault="00817412" w:rsidP="00575E97">
      <w:pPr>
        <w:numPr>
          <w:ilvl w:val="12"/>
          <w:numId w:val="0"/>
        </w:numPr>
        <w:rPr>
          <w:rFonts w:ascii="Calibri" w:hAnsi="Calibri" w:cs="Calibri"/>
          <w:sz w:val="20"/>
          <w:szCs w:val="20"/>
        </w:rPr>
      </w:pPr>
    </w:p>
    <w:p w14:paraId="44FA9A61" w14:textId="6F65C507" w:rsidR="00E2099E" w:rsidRPr="00C23C23" w:rsidRDefault="00922F31" w:rsidP="00575E97">
      <w:pPr>
        <w:numPr>
          <w:ilvl w:val="12"/>
          <w:numId w:val="0"/>
        </w:numPr>
        <w:rPr>
          <w:rFonts w:ascii="Calibri" w:hAnsi="Calibri" w:cs="Calibri"/>
          <w:sz w:val="20"/>
          <w:szCs w:val="20"/>
        </w:rPr>
      </w:pPr>
      <w:r>
        <w:rPr>
          <w:rFonts w:ascii="Calibri" w:hAnsi="Calibri" w:cs="Calibri"/>
          <w:sz w:val="20"/>
          <w:szCs w:val="20"/>
        </w:rPr>
        <w:t xml:space="preserve">8.2 </w:t>
      </w:r>
      <w:r w:rsidR="00E2099E" w:rsidRPr="00C23C23">
        <w:rPr>
          <w:rFonts w:ascii="Calibri" w:hAnsi="Calibri" w:cs="Calibri"/>
          <w:sz w:val="20"/>
          <w:szCs w:val="20"/>
        </w:rPr>
        <w:t>Careful record keeping of racist incidents will enable the school to identify patterns of behaviour whereby individuals or groups can be shown to be regular victims or perpetrators of racist incidents.</w:t>
      </w:r>
    </w:p>
    <w:p w14:paraId="5D014CE9" w14:textId="77777777" w:rsidR="00E2099E" w:rsidRPr="00C23C23" w:rsidRDefault="00E2099E" w:rsidP="00575E97">
      <w:pPr>
        <w:numPr>
          <w:ilvl w:val="12"/>
          <w:numId w:val="0"/>
        </w:numPr>
        <w:rPr>
          <w:rFonts w:ascii="Calibri" w:hAnsi="Calibri" w:cs="Calibri"/>
          <w:sz w:val="20"/>
          <w:szCs w:val="20"/>
        </w:rPr>
      </w:pPr>
    </w:p>
    <w:p w14:paraId="15F06009" w14:textId="2016AE62" w:rsidR="00E2099E" w:rsidRPr="00C23C23" w:rsidRDefault="00922F31" w:rsidP="00575E97">
      <w:pPr>
        <w:pStyle w:val="BodyText"/>
        <w:numPr>
          <w:ilvl w:val="12"/>
          <w:numId w:val="0"/>
        </w:numPr>
        <w:rPr>
          <w:rFonts w:ascii="Calibri" w:hAnsi="Calibri" w:cs="Calibri"/>
          <w:sz w:val="20"/>
          <w:szCs w:val="20"/>
        </w:rPr>
      </w:pPr>
      <w:r>
        <w:rPr>
          <w:rFonts w:ascii="Calibri" w:hAnsi="Calibri" w:cs="Calibri"/>
          <w:sz w:val="20"/>
          <w:szCs w:val="20"/>
        </w:rPr>
        <w:t xml:space="preserve">8.3 </w:t>
      </w:r>
      <w:r w:rsidR="00E2099E" w:rsidRPr="00C23C23">
        <w:rPr>
          <w:rFonts w:ascii="Calibri" w:hAnsi="Calibri" w:cs="Calibri"/>
          <w:sz w:val="20"/>
          <w:szCs w:val="20"/>
        </w:rPr>
        <w:t>The examination of these records on a regular basis by Designated Senior Person will provide the school with a picture of the frequency and nature of racist incidents and give some indication as to how effectively the school is combating such behaviour.</w:t>
      </w:r>
    </w:p>
    <w:p w14:paraId="41A1077F" w14:textId="77777777" w:rsidR="00E2099E" w:rsidRPr="00C23C23" w:rsidRDefault="00E2099E" w:rsidP="00575E97">
      <w:pPr>
        <w:rPr>
          <w:rFonts w:ascii="Calibri" w:hAnsi="Calibri" w:cs="Calibri"/>
          <w:sz w:val="20"/>
          <w:szCs w:val="20"/>
        </w:rPr>
      </w:pPr>
    </w:p>
    <w:p w14:paraId="59A95EE3" w14:textId="3DA725F3" w:rsidR="00E2099E" w:rsidRPr="00C23C23" w:rsidRDefault="00922F31" w:rsidP="00575E97">
      <w:pPr>
        <w:numPr>
          <w:ilvl w:val="12"/>
          <w:numId w:val="0"/>
        </w:numPr>
        <w:rPr>
          <w:rFonts w:ascii="Calibri" w:hAnsi="Calibri" w:cs="Calibri"/>
          <w:sz w:val="20"/>
          <w:szCs w:val="20"/>
        </w:rPr>
      </w:pPr>
      <w:r>
        <w:rPr>
          <w:rFonts w:ascii="Calibri" w:hAnsi="Calibri" w:cs="Calibri"/>
          <w:sz w:val="20"/>
          <w:szCs w:val="20"/>
        </w:rPr>
        <w:t xml:space="preserve">8.4 </w:t>
      </w:r>
      <w:r w:rsidR="00E2099E" w:rsidRPr="00C23C23">
        <w:rPr>
          <w:rFonts w:ascii="Calibri" w:hAnsi="Calibri" w:cs="Calibri"/>
          <w:sz w:val="20"/>
          <w:szCs w:val="20"/>
        </w:rPr>
        <w:t xml:space="preserve">The Head Teacher will make a termly report to the Governing Body on the number of racists incidents recorded, and an annual report to the Governing Body disaggregated in line with the categories provided on the Racist Incident Forms.  The Governing Body will use this, and other supporting information, to review the school’s policy and practice on dealing with racist incidents.   </w:t>
      </w:r>
    </w:p>
    <w:p w14:paraId="51AA1CCE" w14:textId="77777777" w:rsidR="00E2099E" w:rsidRPr="00C23C23" w:rsidRDefault="00E2099E" w:rsidP="00575E97">
      <w:pPr>
        <w:numPr>
          <w:ilvl w:val="12"/>
          <w:numId w:val="0"/>
        </w:numPr>
        <w:rPr>
          <w:rFonts w:ascii="Calibri" w:hAnsi="Calibri" w:cs="Calibri"/>
          <w:sz w:val="20"/>
          <w:szCs w:val="20"/>
        </w:rPr>
      </w:pPr>
    </w:p>
    <w:p w14:paraId="061FEBB9" w14:textId="31371667" w:rsidR="00E2099E" w:rsidRPr="00C23C23" w:rsidRDefault="00922F31" w:rsidP="00575E97">
      <w:pPr>
        <w:numPr>
          <w:ilvl w:val="12"/>
          <w:numId w:val="0"/>
        </w:numPr>
        <w:rPr>
          <w:rFonts w:ascii="Calibri" w:hAnsi="Calibri" w:cs="Calibri"/>
          <w:sz w:val="20"/>
          <w:szCs w:val="20"/>
        </w:rPr>
      </w:pPr>
      <w:r>
        <w:rPr>
          <w:rFonts w:ascii="Calibri" w:hAnsi="Calibri" w:cs="Calibri"/>
          <w:sz w:val="20"/>
          <w:szCs w:val="20"/>
        </w:rPr>
        <w:t xml:space="preserve">8.5 </w:t>
      </w:r>
      <w:r w:rsidR="00E2099E" w:rsidRPr="00C23C23">
        <w:rPr>
          <w:rFonts w:ascii="Calibri" w:hAnsi="Calibri" w:cs="Calibri"/>
          <w:sz w:val="20"/>
          <w:szCs w:val="20"/>
        </w:rPr>
        <w:t>Parents/Carers will be informed of the school’s policy and practice on dealing with racist incidents.</w:t>
      </w:r>
    </w:p>
    <w:p w14:paraId="11A2C65E" w14:textId="77777777" w:rsidR="00E2099E" w:rsidRPr="00C23C23" w:rsidRDefault="00E2099E" w:rsidP="00575E97">
      <w:pPr>
        <w:numPr>
          <w:ilvl w:val="12"/>
          <w:numId w:val="0"/>
        </w:numPr>
        <w:rPr>
          <w:rFonts w:ascii="Calibri" w:hAnsi="Calibri" w:cs="Calibri"/>
          <w:sz w:val="20"/>
          <w:szCs w:val="20"/>
        </w:rPr>
      </w:pPr>
    </w:p>
    <w:p w14:paraId="2CA0B36E" w14:textId="12B45869" w:rsidR="00E2099E" w:rsidRPr="00C23C23" w:rsidRDefault="00922F31" w:rsidP="00575E97">
      <w:pPr>
        <w:numPr>
          <w:ilvl w:val="12"/>
          <w:numId w:val="0"/>
        </w:numPr>
        <w:rPr>
          <w:rFonts w:ascii="Calibri" w:hAnsi="Calibri" w:cs="Calibri"/>
          <w:sz w:val="20"/>
          <w:szCs w:val="20"/>
        </w:rPr>
      </w:pPr>
      <w:r>
        <w:rPr>
          <w:rFonts w:ascii="Calibri" w:hAnsi="Calibri" w:cs="Calibri"/>
          <w:sz w:val="20"/>
          <w:szCs w:val="20"/>
        </w:rPr>
        <w:t xml:space="preserve">8.6 </w:t>
      </w:r>
      <w:r w:rsidR="00E2099E" w:rsidRPr="00C23C23">
        <w:rPr>
          <w:rFonts w:ascii="Calibri" w:hAnsi="Calibri" w:cs="Calibri"/>
          <w:sz w:val="20"/>
          <w:szCs w:val="20"/>
        </w:rPr>
        <w:t xml:space="preserve">The school will provide aggregated information to the LA </w:t>
      </w:r>
      <w:r w:rsidR="0086460F" w:rsidRPr="00C23C23">
        <w:rPr>
          <w:rFonts w:ascii="Calibri" w:hAnsi="Calibri" w:cs="Calibri"/>
          <w:sz w:val="20"/>
          <w:szCs w:val="20"/>
        </w:rPr>
        <w:t>in the form it is requested.</w:t>
      </w:r>
    </w:p>
    <w:p w14:paraId="2C104E0A" w14:textId="77777777" w:rsidR="0086460F" w:rsidRPr="00C23C23" w:rsidRDefault="0086460F" w:rsidP="00575E97">
      <w:pPr>
        <w:numPr>
          <w:ilvl w:val="12"/>
          <w:numId w:val="0"/>
        </w:numPr>
        <w:rPr>
          <w:rFonts w:ascii="Calibri" w:hAnsi="Calibri" w:cs="Calibri"/>
          <w:sz w:val="20"/>
          <w:szCs w:val="20"/>
        </w:rPr>
      </w:pPr>
    </w:p>
    <w:p w14:paraId="088EAFA0" w14:textId="65A4C297" w:rsidR="00E2099E" w:rsidRPr="00C23C23" w:rsidRDefault="00922F31" w:rsidP="00575E97">
      <w:pPr>
        <w:rPr>
          <w:rFonts w:ascii="Calibri" w:hAnsi="Calibri" w:cs="Calibri"/>
          <w:sz w:val="20"/>
          <w:szCs w:val="20"/>
        </w:rPr>
      </w:pPr>
      <w:r>
        <w:rPr>
          <w:rFonts w:ascii="Calibri" w:hAnsi="Calibri" w:cs="Calibri"/>
          <w:sz w:val="20"/>
          <w:szCs w:val="20"/>
        </w:rPr>
        <w:t xml:space="preserve">8.7 </w:t>
      </w:r>
      <w:r w:rsidR="00E2099E" w:rsidRPr="00C23C23">
        <w:rPr>
          <w:rFonts w:ascii="Calibri" w:hAnsi="Calibri" w:cs="Calibri"/>
          <w:sz w:val="20"/>
          <w:szCs w:val="20"/>
        </w:rPr>
        <w:t>This policy will be reviewed in full by the Governing Body every three years.</w:t>
      </w:r>
    </w:p>
    <w:p w14:paraId="64F4465E" w14:textId="77777777" w:rsidR="00E2099E" w:rsidRPr="00C23C23" w:rsidRDefault="00E2099E" w:rsidP="00575E97">
      <w:pPr>
        <w:rPr>
          <w:rFonts w:ascii="Calibri" w:hAnsi="Calibri" w:cs="Calibri"/>
          <w:b/>
          <w:sz w:val="20"/>
          <w:szCs w:val="20"/>
        </w:rPr>
      </w:pPr>
    </w:p>
    <w:p w14:paraId="0A3C7BAA" w14:textId="38E7BD4A" w:rsidR="00E2099E" w:rsidRPr="00B852D5" w:rsidRDefault="00922F31" w:rsidP="00575E97">
      <w:pPr>
        <w:rPr>
          <w:rFonts w:ascii="Calibri" w:hAnsi="Calibri" w:cs="Calibri"/>
          <w:b/>
          <w:sz w:val="20"/>
          <w:szCs w:val="20"/>
        </w:rPr>
      </w:pPr>
      <w:r>
        <w:rPr>
          <w:rFonts w:ascii="Calibri" w:hAnsi="Calibri" w:cs="Calibri"/>
          <w:b/>
          <w:sz w:val="20"/>
          <w:szCs w:val="20"/>
        </w:rPr>
        <w:t xml:space="preserve">9.0 </w:t>
      </w:r>
      <w:r w:rsidR="00E2099E" w:rsidRPr="00B852D5">
        <w:rPr>
          <w:rFonts w:ascii="Calibri" w:hAnsi="Calibri" w:cs="Calibri"/>
          <w:b/>
          <w:sz w:val="20"/>
          <w:szCs w:val="20"/>
        </w:rPr>
        <w:t>Links to Other Policies</w:t>
      </w:r>
    </w:p>
    <w:p w14:paraId="4D60D15E" w14:textId="77777777" w:rsidR="00E2099E" w:rsidRPr="00B852D5" w:rsidRDefault="00E2099E" w:rsidP="00575E97">
      <w:pPr>
        <w:rPr>
          <w:rFonts w:ascii="Calibri" w:hAnsi="Calibri" w:cs="Calibri"/>
          <w:sz w:val="20"/>
          <w:szCs w:val="20"/>
        </w:rPr>
      </w:pPr>
      <w:r w:rsidRPr="00B852D5">
        <w:rPr>
          <w:rFonts w:ascii="Calibri" w:hAnsi="Calibri" w:cs="Calibri"/>
          <w:sz w:val="20"/>
          <w:szCs w:val="20"/>
        </w:rPr>
        <w:t xml:space="preserve">This policy should be read in conjunction with the: </w:t>
      </w:r>
    </w:p>
    <w:p w14:paraId="164CEE39" w14:textId="77777777" w:rsidR="00E2099E" w:rsidRPr="00B852D5" w:rsidRDefault="004D6505" w:rsidP="00575E97">
      <w:pPr>
        <w:numPr>
          <w:ilvl w:val="0"/>
          <w:numId w:val="8"/>
        </w:numPr>
        <w:rPr>
          <w:rFonts w:ascii="Calibri" w:hAnsi="Calibri" w:cs="Calibri"/>
          <w:sz w:val="20"/>
          <w:szCs w:val="20"/>
        </w:rPr>
      </w:pPr>
      <w:r w:rsidRPr="00B852D5">
        <w:rPr>
          <w:rFonts w:ascii="Calibri" w:hAnsi="Calibri" w:cs="Calibri"/>
          <w:sz w:val="20"/>
          <w:szCs w:val="20"/>
        </w:rPr>
        <w:t>Equality</w:t>
      </w:r>
      <w:r w:rsidR="00E2099E" w:rsidRPr="00B852D5">
        <w:rPr>
          <w:rFonts w:ascii="Calibri" w:hAnsi="Calibri" w:cs="Calibri"/>
          <w:sz w:val="20"/>
          <w:szCs w:val="20"/>
        </w:rPr>
        <w:t xml:space="preserve"> Policy.</w:t>
      </w:r>
    </w:p>
    <w:p w14:paraId="205BC9D7" w14:textId="77777777" w:rsidR="00E2099E" w:rsidRPr="00B852D5" w:rsidRDefault="004D6505" w:rsidP="00575E97">
      <w:pPr>
        <w:numPr>
          <w:ilvl w:val="0"/>
          <w:numId w:val="8"/>
        </w:numPr>
        <w:rPr>
          <w:rFonts w:ascii="Calibri" w:hAnsi="Calibri" w:cs="Calibri"/>
          <w:sz w:val="20"/>
          <w:szCs w:val="20"/>
        </w:rPr>
      </w:pPr>
      <w:r w:rsidRPr="00B852D5">
        <w:rPr>
          <w:rFonts w:ascii="Calibri" w:hAnsi="Calibri" w:cs="Calibri"/>
          <w:sz w:val="20"/>
          <w:szCs w:val="20"/>
        </w:rPr>
        <w:t>SEND</w:t>
      </w:r>
      <w:r w:rsidR="00E2099E" w:rsidRPr="00B852D5">
        <w:rPr>
          <w:rFonts w:ascii="Calibri" w:hAnsi="Calibri" w:cs="Calibri"/>
          <w:sz w:val="20"/>
          <w:szCs w:val="20"/>
        </w:rPr>
        <w:t xml:space="preserve"> Policy</w:t>
      </w:r>
    </w:p>
    <w:p w14:paraId="7C5AFB5E" w14:textId="77777777" w:rsidR="00E2099E" w:rsidRPr="00B852D5" w:rsidRDefault="00E2099E" w:rsidP="00575E97">
      <w:pPr>
        <w:numPr>
          <w:ilvl w:val="0"/>
          <w:numId w:val="8"/>
        </w:numPr>
        <w:rPr>
          <w:rFonts w:ascii="Calibri" w:hAnsi="Calibri" w:cs="Calibri"/>
          <w:sz w:val="20"/>
          <w:szCs w:val="20"/>
        </w:rPr>
      </w:pPr>
      <w:r w:rsidRPr="00B852D5">
        <w:rPr>
          <w:rFonts w:ascii="Calibri" w:hAnsi="Calibri" w:cs="Calibri"/>
          <w:sz w:val="20"/>
          <w:szCs w:val="20"/>
        </w:rPr>
        <w:lastRenderedPageBreak/>
        <w:t>Complaints Policy</w:t>
      </w:r>
    </w:p>
    <w:p w14:paraId="496A432D" w14:textId="77777777" w:rsidR="00E2099E" w:rsidRPr="00B852D5" w:rsidRDefault="00E2099E" w:rsidP="00575E97">
      <w:pPr>
        <w:numPr>
          <w:ilvl w:val="0"/>
          <w:numId w:val="8"/>
        </w:numPr>
        <w:rPr>
          <w:rFonts w:ascii="Calibri" w:hAnsi="Calibri" w:cs="Calibri"/>
          <w:sz w:val="20"/>
          <w:szCs w:val="20"/>
        </w:rPr>
      </w:pPr>
      <w:r w:rsidRPr="00B852D5">
        <w:rPr>
          <w:rFonts w:ascii="Calibri" w:hAnsi="Calibri" w:cs="Calibri"/>
          <w:sz w:val="20"/>
          <w:szCs w:val="20"/>
        </w:rPr>
        <w:t>Volunteers Policy</w:t>
      </w:r>
    </w:p>
    <w:p w14:paraId="0CA00345" w14:textId="77777777" w:rsidR="00E2099E" w:rsidRPr="00B852D5" w:rsidRDefault="00E2099E" w:rsidP="00575E97">
      <w:pPr>
        <w:numPr>
          <w:ilvl w:val="0"/>
          <w:numId w:val="8"/>
        </w:numPr>
        <w:rPr>
          <w:rFonts w:ascii="Calibri" w:hAnsi="Calibri" w:cs="Calibri"/>
          <w:sz w:val="20"/>
          <w:szCs w:val="20"/>
        </w:rPr>
      </w:pPr>
      <w:r w:rsidRPr="00B852D5">
        <w:rPr>
          <w:rFonts w:ascii="Calibri" w:hAnsi="Calibri" w:cs="Calibri"/>
          <w:sz w:val="20"/>
          <w:szCs w:val="20"/>
        </w:rPr>
        <w:t>Whistle Blowing Policy</w:t>
      </w:r>
    </w:p>
    <w:p w14:paraId="71AA3373" w14:textId="77777777" w:rsidR="00E2099E" w:rsidRPr="00C23C23" w:rsidRDefault="00E2099E" w:rsidP="00575E97">
      <w:pPr>
        <w:rPr>
          <w:rFonts w:ascii="Calibri" w:hAnsi="Calibri" w:cs="Calibri"/>
          <w:sz w:val="20"/>
          <w:szCs w:val="20"/>
        </w:rPr>
      </w:pPr>
      <w:r w:rsidRPr="00C23C23">
        <w:rPr>
          <w:rFonts w:ascii="Calibri" w:hAnsi="Calibri" w:cs="Calibri"/>
          <w:sz w:val="20"/>
          <w:szCs w:val="20"/>
        </w:rPr>
        <w:t xml:space="preserve">        </w:t>
      </w:r>
    </w:p>
    <w:p w14:paraId="77011BBB" w14:textId="08D80BCE" w:rsidR="00922F31" w:rsidRPr="00922F31" w:rsidRDefault="00922F31" w:rsidP="00922F31">
      <w:pPr>
        <w:pStyle w:val="Heading1"/>
        <w:ind w:left="-5"/>
        <w:rPr>
          <w:rFonts w:asciiTheme="minorHAnsi" w:hAnsiTheme="minorHAnsi" w:cstheme="minorHAnsi"/>
          <w:b/>
          <w:sz w:val="22"/>
          <w:szCs w:val="20"/>
        </w:rPr>
      </w:pPr>
      <w:bookmarkStart w:id="1" w:name="_Hlk181649172"/>
      <w:r w:rsidRPr="00922F31">
        <w:rPr>
          <w:rFonts w:asciiTheme="minorHAnsi" w:hAnsiTheme="minorHAnsi" w:cstheme="minorHAnsi"/>
          <w:b/>
          <w:sz w:val="22"/>
          <w:szCs w:val="20"/>
        </w:rPr>
        <w:t xml:space="preserve">10.0  Monitoring and review </w:t>
      </w:r>
    </w:p>
    <w:p w14:paraId="0091D48A" w14:textId="77777777" w:rsidR="00922F31" w:rsidRPr="00922F31" w:rsidRDefault="00922F31" w:rsidP="00922F31">
      <w:pPr>
        <w:ind w:left="7"/>
        <w:rPr>
          <w:rFonts w:asciiTheme="minorHAnsi" w:hAnsiTheme="minorHAnsi" w:cstheme="minorHAnsi"/>
          <w:sz w:val="22"/>
          <w:szCs w:val="20"/>
        </w:rPr>
      </w:pPr>
    </w:p>
    <w:p w14:paraId="7593727E" w14:textId="1C066806" w:rsidR="00922F31" w:rsidRPr="00922F31" w:rsidRDefault="00922F31" w:rsidP="00922F31">
      <w:pPr>
        <w:ind w:left="7"/>
        <w:rPr>
          <w:rFonts w:asciiTheme="minorHAnsi" w:hAnsiTheme="minorHAnsi" w:cstheme="minorHAnsi"/>
          <w:sz w:val="22"/>
          <w:szCs w:val="20"/>
        </w:rPr>
      </w:pPr>
      <w:r w:rsidRPr="00922F31">
        <w:rPr>
          <w:rFonts w:asciiTheme="minorHAnsi" w:hAnsiTheme="minorHAnsi" w:cstheme="minorHAnsi"/>
          <w:sz w:val="22"/>
          <w:szCs w:val="20"/>
        </w:rPr>
        <w:t>1</w:t>
      </w:r>
      <w:r>
        <w:rPr>
          <w:rFonts w:asciiTheme="minorHAnsi" w:hAnsiTheme="minorHAnsi" w:cstheme="minorHAnsi"/>
          <w:sz w:val="22"/>
          <w:szCs w:val="20"/>
        </w:rPr>
        <w:t>0</w:t>
      </w:r>
      <w:r w:rsidRPr="00922F31">
        <w:rPr>
          <w:rFonts w:asciiTheme="minorHAnsi" w:hAnsiTheme="minorHAnsi" w:cstheme="minorHAnsi"/>
          <w:sz w:val="22"/>
          <w:szCs w:val="20"/>
        </w:rPr>
        <w:t xml:space="preserve">.1 The implementation of this policy is monitored by the SENDCo, Senior Leadership Team, Headteacher and Governors. </w:t>
      </w:r>
    </w:p>
    <w:bookmarkEnd w:id="1"/>
    <w:p w14:paraId="2984A443" w14:textId="77777777" w:rsidR="00E2099E" w:rsidRPr="00C23C23" w:rsidRDefault="00E2099E" w:rsidP="00575E97">
      <w:pPr>
        <w:rPr>
          <w:rFonts w:ascii="Calibri" w:hAnsi="Calibri" w:cs="Calibri"/>
          <w:sz w:val="20"/>
          <w:szCs w:val="20"/>
        </w:rPr>
      </w:pPr>
    </w:p>
    <w:p w14:paraId="609E5DF4" w14:textId="77777777" w:rsidR="00E2099E" w:rsidRPr="00C23C23" w:rsidRDefault="00E2099E" w:rsidP="00575E97">
      <w:pPr>
        <w:rPr>
          <w:rFonts w:ascii="Calibri" w:hAnsi="Calibri" w:cs="Calibri"/>
          <w:sz w:val="20"/>
          <w:szCs w:val="20"/>
        </w:rPr>
      </w:pPr>
    </w:p>
    <w:p w14:paraId="3ABDDD88" w14:textId="065173D2" w:rsidR="00CD3162" w:rsidRPr="00CD3162" w:rsidRDefault="00CD3162" w:rsidP="00922F31">
      <w:pPr>
        <w:rPr>
          <w:rFonts w:ascii="Calibri" w:hAnsi="Calibri" w:cs="Calibri"/>
          <w:b/>
          <w:bCs/>
          <w:sz w:val="28"/>
          <w:szCs w:val="28"/>
        </w:rPr>
      </w:pPr>
      <w:r w:rsidRPr="00C23C23">
        <w:rPr>
          <w:rFonts w:ascii="Calibri" w:hAnsi="Calibri" w:cs="Calibri"/>
          <w:b/>
          <w:sz w:val="20"/>
          <w:szCs w:val="20"/>
        </w:rPr>
        <w:br w:type="page"/>
      </w:r>
      <w:r w:rsidR="00922F31">
        <w:rPr>
          <w:rFonts w:ascii="Calibri" w:hAnsi="Calibri" w:cs="Calibri"/>
          <w:b/>
          <w:sz w:val="20"/>
          <w:szCs w:val="20"/>
        </w:rPr>
        <w:lastRenderedPageBreak/>
        <w:t xml:space="preserve">                                                                             </w:t>
      </w:r>
      <w:r w:rsidRPr="00CD3162">
        <w:rPr>
          <w:rFonts w:ascii="Calibri" w:hAnsi="Calibri" w:cs="Calibri"/>
          <w:b/>
          <w:bCs/>
          <w:sz w:val="28"/>
          <w:szCs w:val="28"/>
        </w:rPr>
        <w:t>SHEFFORD LOWER SCHOOL</w:t>
      </w:r>
    </w:p>
    <w:p w14:paraId="20E87B42" w14:textId="77777777" w:rsidR="00CD3162" w:rsidRPr="00CD3162" w:rsidRDefault="00CD3162" w:rsidP="00CD3162">
      <w:pPr>
        <w:jc w:val="center"/>
        <w:rPr>
          <w:rFonts w:ascii="Calibri" w:hAnsi="Calibri" w:cs="Calibri"/>
          <w:b/>
          <w:bCs/>
          <w:sz w:val="28"/>
          <w:szCs w:val="28"/>
        </w:rPr>
      </w:pPr>
      <w:r w:rsidRPr="00CD3162">
        <w:rPr>
          <w:rFonts w:ascii="Calibri" w:hAnsi="Calibri" w:cs="Calibri"/>
          <w:b/>
          <w:bCs/>
          <w:sz w:val="28"/>
          <w:szCs w:val="28"/>
        </w:rPr>
        <w:t>Dealing With Racist Incidents Policy</w:t>
      </w:r>
    </w:p>
    <w:p w14:paraId="11CD4615" w14:textId="77777777" w:rsidR="00CD3162" w:rsidRDefault="00CD3162" w:rsidP="00CD3162">
      <w:pPr>
        <w:numPr>
          <w:ilvl w:val="12"/>
          <w:numId w:val="0"/>
        </w:numPr>
        <w:jc w:val="center"/>
        <w:rPr>
          <w:rFonts w:ascii="Calibri" w:hAnsi="Calibri" w:cs="Calibri"/>
          <w:b/>
          <w:sz w:val="28"/>
          <w:szCs w:val="28"/>
        </w:rPr>
      </w:pPr>
      <w:r w:rsidRPr="00CD3162">
        <w:rPr>
          <w:rFonts w:ascii="Calibri" w:hAnsi="Calibri" w:cs="Calibri"/>
          <w:b/>
          <w:sz w:val="28"/>
          <w:szCs w:val="28"/>
        </w:rPr>
        <w:t xml:space="preserve">Appendix </w:t>
      </w:r>
      <w:r>
        <w:rPr>
          <w:rFonts w:ascii="Calibri" w:hAnsi="Calibri" w:cs="Calibri"/>
          <w:b/>
          <w:sz w:val="28"/>
          <w:szCs w:val="28"/>
        </w:rPr>
        <w:t>1</w:t>
      </w:r>
    </w:p>
    <w:p w14:paraId="0B064276" w14:textId="77777777" w:rsidR="00E2099E" w:rsidRPr="00C23C23" w:rsidRDefault="00E2099E" w:rsidP="00CD3162">
      <w:pPr>
        <w:numPr>
          <w:ilvl w:val="12"/>
          <w:numId w:val="0"/>
        </w:numPr>
        <w:jc w:val="center"/>
        <w:rPr>
          <w:rFonts w:ascii="Calibri" w:hAnsi="Calibri" w:cs="Calibri"/>
          <w:b/>
          <w:sz w:val="28"/>
          <w:szCs w:val="28"/>
        </w:rPr>
      </w:pPr>
      <w:r w:rsidRPr="00C23C23">
        <w:rPr>
          <w:rFonts w:ascii="Calibri" w:hAnsi="Calibri" w:cs="Calibri"/>
          <w:b/>
          <w:sz w:val="28"/>
          <w:szCs w:val="28"/>
        </w:rPr>
        <w:t xml:space="preserve">BEHAVIOURS WITH A POTENTIALLY RACIAL </w:t>
      </w:r>
      <w:r w:rsidRPr="00B852D5">
        <w:rPr>
          <w:rFonts w:ascii="Calibri" w:hAnsi="Calibri" w:cs="Calibri"/>
          <w:b/>
          <w:sz w:val="28"/>
          <w:szCs w:val="28"/>
        </w:rPr>
        <w:t>MOTIVE</w:t>
      </w:r>
      <w:r w:rsidR="001116BC" w:rsidRPr="00B852D5">
        <w:rPr>
          <w:rFonts w:ascii="Calibri" w:hAnsi="Calibri" w:cs="Calibri"/>
          <w:b/>
          <w:sz w:val="28"/>
          <w:szCs w:val="28"/>
        </w:rPr>
        <w:t xml:space="preserve"> EITHER IN REAL TIME OR THE VIRTUAL WORLD</w:t>
      </w:r>
      <w:r w:rsidRPr="00C23C23">
        <w:rPr>
          <w:rFonts w:ascii="Calibri" w:hAnsi="Calibri" w:cs="Calibri"/>
          <w:b/>
          <w:sz w:val="28"/>
          <w:szCs w:val="28"/>
        </w:rPr>
        <w:t xml:space="preserve"> </w:t>
      </w:r>
    </w:p>
    <w:p w14:paraId="0A307081" w14:textId="77777777" w:rsidR="00CD3162" w:rsidRPr="00C23C23" w:rsidRDefault="00CD3162" w:rsidP="00CD3162">
      <w:pPr>
        <w:numPr>
          <w:ilvl w:val="12"/>
          <w:numId w:val="0"/>
        </w:numPr>
        <w:jc w:val="center"/>
        <w:rPr>
          <w:rFonts w:ascii="Calibri" w:hAnsi="Calibri" w:cs="Calibri"/>
          <w:b/>
          <w:sz w:val="20"/>
          <w:szCs w:val="20"/>
        </w:rPr>
      </w:pPr>
    </w:p>
    <w:p w14:paraId="7F58AAD9" w14:textId="77777777" w:rsidR="00CD3162" w:rsidRPr="00CD3162" w:rsidRDefault="00CD3162" w:rsidP="00CD3162">
      <w:pPr>
        <w:numPr>
          <w:ilvl w:val="12"/>
          <w:numId w:val="0"/>
        </w:numPr>
        <w:jc w:val="center"/>
        <w:rPr>
          <w:rFonts w:ascii="Calibri" w:hAnsi="Calibri" w:cs="Calibri"/>
          <w:b/>
          <w:sz w:val="20"/>
          <w:szCs w:val="20"/>
        </w:rPr>
      </w:pPr>
    </w:p>
    <w:p w14:paraId="079F4A8F" w14:textId="77777777" w:rsidR="00FA00C3"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Physical assault</w:t>
      </w:r>
      <w:r w:rsidR="00FA00C3" w:rsidRPr="00C23C23">
        <w:rPr>
          <w:rFonts w:ascii="Calibri" w:hAnsi="Calibri" w:cs="Calibri"/>
          <w:sz w:val="20"/>
          <w:szCs w:val="20"/>
        </w:rPr>
        <w:t>;</w:t>
      </w:r>
    </w:p>
    <w:p w14:paraId="04FC1004"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Racist graffiti</w:t>
      </w:r>
      <w:r w:rsidR="00FA00C3" w:rsidRPr="00C23C23">
        <w:rPr>
          <w:rFonts w:ascii="Calibri" w:hAnsi="Calibri" w:cs="Calibri"/>
          <w:sz w:val="20"/>
          <w:szCs w:val="20"/>
        </w:rPr>
        <w:t>;</w:t>
      </w:r>
    </w:p>
    <w:p w14:paraId="54FF288B"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Derogatory name calling</w:t>
      </w:r>
      <w:r w:rsidR="00672D5A" w:rsidRPr="00C23C23">
        <w:rPr>
          <w:rFonts w:ascii="Calibri" w:hAnsi="Calibri" w:cs="Calibri"/>
          <w:sz w:val="20"/>
          <w:szCs w:val="20"/>
        </w:rPr>
        <w:t>;</w:t>
      </w:r>
    </w:p>
    <w:p w14:paraId="5BC33416"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Racist insults</w:t>
      </w:r>
      <w:r w:rsidR="00672D5A" w:rsidRPr="00C23C23">
        <w:rPr>
          <w:rFonts w:ascii="Calibri" w:hAnsi="Calibri" w:cs="Calibri"/>
          <w:sz w:val="20"/>
          <w:szCs w:val="20"/>
        </w:rPr>
        <w:t>;</w:t>
      </w:r>
    </w:p>
    <w:p w14:paraId="6AB216CB"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Racist jokes</w:t>
      </w:r>
      <w:r w:rsidR="00672D5A" w:rsidRPr="00C23C23">
        <w:rPr>
          <w:rFonts w:ascii="Calibri" w:hAnsi="Calibri" w:cs="Calibri"/>
          <w:sz w:val="20"/>
          <w:szCs w:val="20"/>
        </w:rPr>
        <w:t>;</w:t>
      </w:r>
    </w:p>
    <w:p w14:paraId="4D214BAD"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Comments which are offensive on grounds of colour, race, ethnic and national origin, nationality and citizenship</w:t>
      </w:r>
      <w:r w:rsidR="00672D5A" w:rsidRPr="00C23C23">
        <w:rPr>
          <w:rFonts w:ascii="Calibri" w:hAnsi="Calibri" w:cs="Calibri"/>
          <w:sz w:val="20"/>
          <w:szCs w:val="20"/>
        </w:rPr>
        <w:t>;</w:t>
      </w:r>
    </w:p>
    <w:p w14:paraId="11611533"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Drawings which are offensive on grounds of colour, race, ethnic and national origin, nationality and citizenship</w:t>
      </w:r>
      <w:r w:rsidR="00672D5A" w:rsidRPr="00C23C23">
        <w:rPr>
          <w:rFonts w:ascii="Calibri" w:hAnsi="Calibri" w:cs="Calibri"/>
          <w:sz w:val="20"/>
          <w:szCs w:val="20"/>
        </w:rPr>
        <w:t>;</w:t>
      </w:r>
    </w:p>
    <w:p w14:paraId="547707D7"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Bringing to school, material which is racist, including leaflets, comics or magazines</w:t>
      </w:r>
      <w:r w:rsidR="00672D5A" w:rsidRPr="00C23C23">
        <w:rPr>
          <w:rFonts w:ascii="Calibri" w:hAnsi="Calibri" w:cs="Calibri"/>
          <w:sz w:val="20"/>
          <w:szCs w:val="20"/>
        </w:rPr>
        <w:t>;</w:t>
      </w:r>
    </w:p>
    <w:p w14:paraId="7574936D"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Wearing racist tattoos, badges or insignia</w:t>
      </w:r>
      <w:r w:rsidR="00672D5A" w:rsidRPr="00C23C23">
        <w:rPr>
          <w:rFonts w:ascii="Calibri" w:hAnsi="Calibri" w:cs="Calibri"/>
          <w:sz w:val="20"/>
          <w:szCs w:val="20"/>
        </w:rPr>
        <w:t>;</w:t>
      </w:r>
    </w:p>
    <w:p w14:paraId="1448B203"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Extortion</w:t>
      </w:r>
      <w:r w:rsidR="00672D5A" w:rsidRPr="00C23C23">
        <w:rPr>
          <w:rFonts w:ascii="Calibri" w:hAnsi="Calibri" w:cs="Calibri"/>
          <w:sz w:val="20"/>
          <w:szCs w:val="20"/>
        </w:rPr>
        <w:t>;</w:t>
      </w:r>
    </w:p>
    <w:p w14:paraId="43E1E8D8"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Intimidation</w:t>
      </w:r>
      <w:r w:rsidR="00672D5A" w:rsidRPr="00C23C23">
        <w:rPr>
          <w:rFonts w:ascii="Calibri" w:hAnsi="Calibri" w:cs="Calibri"/>
          <w:sz w:val="20"/>
          <w:szCs w:val="20"/>
        </w:rPr>
        <w:t>;</w:t>
      </w:r>
    </w:p>
    <w:p w14:paraId="4CAE7272"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Using threatening words</w:t>
      </w:r>
      <w:r w:rsidR="00672D5A" w:rsidRPr="00C23C23">
        <w:rPr>
          <w:rFonts w:ascii="Calibri" w:hAnsi="Calibri" w:cs="Calibri"/>
          <w:sz w:val="20"/>
          <w:szCs w:val="20"/>
        </w:rPr>
        <w:t>;</w:t>
      </w:r>
    </w:p>
    <w:p w14:paraId="5B69604C"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Using taunts</w:t>
      </w:r>
      <w:r w:rsidR="00672D5A" w:rsidRPr="00C23C23">
        <w:rPr>
          <w:rFonts w:ascii="Calibri" w:hAnsi="Calibri" w:cs="Calibri"/>
          <w:sz w:val="20"/>
          <w:szCs w:val="20"/>
        </w:rPr>
        <w:t>;</w:t>
      </w:r>
    </w:p>
    <w:p w14:paraId="74A01820"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Using ridicule</w:t>
      </w:r>
      <w:r w:rsidR="00672D5A" w:rsidRPr="00C23C23">
        <w:rPr>
          <w:rFonts w:ascii="Calibri" w:hAnsi="Calibri" w:cs="Calibri"/>
          <w:sz w:val="20"/>
          <w:szCs w:val="20"/>
        </w:rPr>
        <w:t>;</w:t>
      </w:r>
    </w:p>
    <w:p w14:paraId="3CCA7FA2"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Theft</w:t>
      </w:r>
      <w:r w:rsidR="00672D5A" w:rsidRPr="00C23C23">
        <w:rPr>
          <w:rFonts w:ascii="Calibri" w:hAnsi="Calibri" w:cs="Calibri"/>
          <w:sz w:val="20"/>
          <w:szCs w:val="20"/>
        </w:rPr>
        <w:t>;</w:t>
      </w:r>
    </w:p>
    <w:p w14:paraId="3F8F3501"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Damage to personal property</w:t>
      </w:r>
      <w:r w:rsidR="00672D5A" w:rsidRPr="00C23C23">
        <w:rPr>
          <w:rFonts w:ascii="Calibri" w:hAnsi="Calibri" w:cs="Calibri"/>
          <w:sz w:val="20"/>
          <w:szCs w:val="20"/>
        </w:rPr>
        <w:t>;</w:t>
      </w:r>
    </w:p>
    <w:p w14:paraId="73F14851"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Incitement of others to behave in a racist manner</w:t>
      </w:r>
      <w:r w:rsidR="00672D5A" w:rsidRPr="00C23C23">
        <w:rPr>
          <w:rFonts w:ascii="Calibri" w:hAnsi="Calibri" w:cs="Calibri"/>
          <w:sz w:val="20"/>
          <w:szCs w:val="20"/>
        </w:rPr>
        <w:t>;</w:t>
      </w:r>
    </w:p>
    <w:p w14:paraId="0A704D48" w14:textId="77777777" w:rsidR="00E2099E" w:rsidRPr="00C23C23" w:rsidRDefault="00E2099E" w:rsidP="00FA00C3">
      <w:pPr>
        <w:numPr>
          <w:ilvl w:val="0"/>
          <w:numId w:val="26"/>
        </w:numP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Verbal abuse.</w:t>
      </w:r>
    </w:p>
    <w:p w14:paraId="11516E65" w14:textId="77777777" w:rsidR="00E2099E" w:rsidRPr="00C23C23" w:rsidRDefault="00E2099E" w:rsidP="00575E97">
      <w:pPr>
        <w:rPr>
          <w:rFonts w:ascii="Calibri" w:hAnsi="Calibri" w:cs="Calibri"/>
          <w:b/>
          <w:sz w:val="20"/>
          <w:szCs w:val="20"/>
          <w:u w:val="single"/>
        </w:rPr>
      </w:pPr>
    </w:p>
    <w:p w14:paraId="7C04C4BF" w14:textId="77777777" w:rsidR="00CD3162" w:rsidRPr="00C23C23" w:rsidRDefault="00E2099E" w:rsidP="00CD3162">
      <w:pPr>
        <w:jc w:val="center"/>
        <w:rPr>
          <w:rFonts w:ascii="Calibri" w:hAnsi="Calibri" w:cs="Calibri"/>
          <w:b/>
          <w:bCs/>
          <w:sz w:val="28"/>
          <w:szCs w:val="28"/>
        </w:rPr>
      </w:pPr>
      <w:r w:rsidRPr="00C23C23">
        <w:rPr>
          <w:rFonts w:ascii="Calibri" w:hAnsi="Calibri" w:cs="Calibri"/>
          <w:sz w:val="20"/>
          <w:szCs w:val="20"/>
        </w:rPr>
        <w:br w:type="page"/>
      </w:r>
      <w:r w:rsidR="00B852D5" w:rsidRPr="00C23C23">
        <w:rPr>
          <w:rFonts w:ascii="Calibri" w:hAnsi="Calibri" w:cs="Calibri"/>
          <w:b/>
          <w:bCs/>
          <w:noProof/>
          <w:sz w:val="28"/>
          <w:szCs w:val="28"/>
        </w:rPr>
        <w:lastRenderedPageBreak/>
        <w:drawing>
          <wp:anchor distT="0" distB="0" distL="114300" distR="114300" simplePos="0" relativeHeight="251663872" behindDoc="1" locked="0" layoutInCell="1" allowOverlap="1" wp14:anchorId="074FE681" wp14:editId="1F4A8DE0">
            <wp:simplePos x="0" y="0"/>
            <wp:positionH relativeFrom="margin">
              <wp:posOffset>5702300</wp:posOffset>
            </wp:positionH>
            <wp:positionV relativeFrom="margin">
              <wp:posOffset>-47625</wp:posOffset>
            </wp:positionV>
            <wp:extent cx="777240" cy="774065"/>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162" w:rsidRPr="00C23C23">
        <w:rPr>
          <w:rFonts w:ascii="Calibri" w:hAnsi="Calibri" w:cs="Calibri"/>
          <w:b/>
          <w:bCs/>
          <w:sz w:val="28"/>
          <w:szCs w:val="28"/>
        </w:rPr>
        <w:t>SHEFFORD LOWER SCHOOL</w:t>
      </w:r>
    </w:p>
    <w:p w14:paraId="5DFCCC18" w14:textId="77777777" w:rsidR="00CD3162" w:rsidRPr="00CD3162" w:rsidRDefault="00CD3162" w:rsidP="00CD3162">
      <w:pPr>
        <w:jc w:val="center"/>
        <w:rPr>
          <w:rFonts w:ascii="Calibri" w:hAnsi="Calibri" w:cs="Calibri"/>
          <w:b/>
          <w:bCs/>
          <w:sz w:val="28"/>
          <w:szCs w:val="28"/>
        </w:rPr>
      </w:pPr>
      <w:r w:rsidRPr="00CD3162">
        <w:rPr>
          <w:rFonts w:ascii="Calibri" w:hAnsi="Calibri" w:cs="Calibri"/>
          <w:b/>
          <w:bCs/>
          <w:sz w:val="28"/>
          <w:szCs w:val="28"/>
        </w:rPr>
        <w:t>Dealing With Racist Incidents Policy</w:t>
      </w:r>
    </w:p>
    <w:p w14:paraId="462EA689" w14:textId="77777777" w:rsidR="00CD3162" w:rsidRPr="00C23C23" w:rsidRDefault="00E2099E" w:rsidP="00575E97">
      <w:pPr>
        <w:numPr>
          <w:ilvl w:val="12"/>
          <w:numId w:val="0"/>
        </w:numPr>
        <w:jc w:val="center"/>
        <w:rPr>
          <w:rFonts w:ascii="Calibri" w:hAnsi="Calibri" w:cs="Calibri"/>
          <w:b/>
          <w:sz w:val="28"/>
          <w:szCs w:val="28"/>
        </w:rPr>
      </w:pPr>
      <w:r w:rsidRPr="00C23C23">
        <w:rPr>
          <w:rFonts w:ascii="Calibri" w:hAnsi="Calibri" w:cs="Calibri"/>
          <w:b/>
          <w:sz w:val="28"/>
          <w:szCs w:val="28"/>
        </w:rPr>
        <w:t>A</w:t>
      </w:r>
      <w:r w:rsidR="00CD3162" w:rsidRPr="00C23C23">
        <w:rPr>
          <w:rFonts w:ascii="Calibri" w:hAnsi="Calibri" w:cs="Calibri"/>
          <w:b/>
          <w:sz w:val="28"/>
          <w:szCs w:val="28"/>
        </w:rPr>
        <w:t>ppendix 2</w:t>
      </w:r>
      <w:r w:rsidRPr="00C23C23">
        <w:rPr>
          <w:rFonts w:ascii="Calibri" w:hAnsi="Calibri" w:cs="Calibri"/>
          <w:b/>
          <w:sz w:val="28"/>
          <w:szCs w:val="28"/>
        </w:rPr>
        <w:t xml:space="preserve"> </w:t>
      </w:r>
    </w:p>
    <w:p w14:paraId="06B7AC3E" w14:textId="77777777" w:rsidR="00E2099E" w:rsidRPr="00C23C23" w:rsidRDefault="00E2099E" w:rsidP="00575E97">
      <w:pPr>
        <w:numPr>
          <w:ilvl w:val="12"/>
          <w:numId w:val="0"/>
        </w:numPr>
        <w:jc w:val="center"/>
        <w:rPr>
          <w:rFonts w:ascii="Calibri" w:hAnsi="Calibri" w:cs="Calibri"/>
          <w:b/>
          <w:sz w:val="28"/>
          <w:szCs w:val="28"/>
        </w:rPr>
      </w:pPr>
      <w:r w:rsidRPr="00C23C23">
        <w:rPr>
          <w:rFonts w:ascii="Calibri" w:hAnsi="Calibri" w:cs="Calibri"/>
          <w:b/>
          <w:sz w:val="28"/>
          <w:szCs w:val="28"/>
        </w:rPr>
        <w:t>SUMMARY PROCEDURE FOR DEALING WITH RACIST INCIDENTS</w:t>
      </w:r>
    </w:p>
    <w:p w14:paraId="4F576B2A" w14:textId="77777777" w:rsidR="00E2099E" w:rsidRPr="00C23C23" w:rsidRDefault="00E2099E" w:rsidP="00575E97">
      <w:pPr>
        <w:numPr>
          <w:ilvl w:val="12"/>
          <w:numId w:val="0"/>
        </w:numPr>
        <w:jc w:val="center"/>
        <w:rPr>
          <w:rFonts w:ascii="Calibri" w:hAnsi="Calibri" w:cs="Calibri"/>
          <w:sz w:val="20"/>
          <w:szCs w:val="20"/>
        </w:rPr>
      </w:pPr>
    </w:p>
    <w:p w14:paraId="67B6FD47" w14:textId="77777777" w:rsidR="00E2099E" w:rsidRPr="00C23C23" w:rsidRDefault="00E2099E" w:rsidP="00575E97">
      <w:pPr>
        <w:framePr w:w="3461" w:h="1153" w:hSpace="180" w:wrap="auto" w:vAnchor="text" w:hAnchor="page" w:x="4381" w:y="57"/>
        <w:numPr>
          <w:ilvl w:val="12"/>
          <w:numId w:val="0"/>
        </w:numPr>
        <w:pBdr>
          <w:top w:val="single" w:sz="6" w:space="1" w:color="auto"/>
          <w:left w:val="single" w:sz="6" w:space="1" w:color="auto"/>
          <w:bottom w:val="single" w:sz="6" w:space="1" w:color="auto"/>
          <w:right w:val="single" w:sz="6" w:space="1" w:color="auto"/>
        </w:pBdr>
        <w:rPr>
          <w:rFonts w:ascii="Calibri" w:hAnsi="Calibri" w:cs="Calibri"/>
          <w:sz w:val="20"/>
          <w:szCs w:val="20"/>
        </w:rPr>
      </w:pPr>
      <w:r w:rsidRPr="00C23C23">
        <w:rPr>
          <w:rFonts w:ascii="Calibri" w:hAnsi="Calibri" w:cs="Calibri"/>
          <w:sz w:val="20"/>
          <w:szCs w:val="20"/>
        </w:rPr>
        <w:t>Racist incident witnessed or reported (eg by person subject to the incident, friend, bystander, parent/carer)</w:t>
      </w:r>
    </w:p>
    <w:p w14:paraId="721F7085" w14:textId="77777777" w:rsidR="00E2099E" w:rsidRPr="00C23C23" w:rsidRDefault="00E2099E" w:rsidP="00575E97">
      <w:pPr>
        <w:numPr>
          <w:ilvl w:val="12"/>
          <w:numId w:val="0"/>
        </w:numPr>
        <w:jc w:val="center"/>
        <w:rPr>
          <w:rFonts w:ascii="Calibri" w:hAnsi="Calibri" w:cs="Calibri"/>
          <w:sz w:val="20"/>
          <w:szCs w:val="20"/>
        </w:rPr>
      </w:pPr>
    </w:p>
    <w:p w14:paraId="3B2C9574" w14:textId="77777777" w:rsidR="00E2099E" w:rsidRPr="00C23C23" w:rsidRDefault="00E2099E" w:rsidP="00575E97">
      <w:pPr>
        <w:numPr>
          <w:ilvl w:val="12"/>
          <w:numId w:val="0"/>
        </w:numPr>
        <w:jc w:val="center"/>
        <w:rPr>
          <w:rFonts w:ascii="Calibri" w:hAnsi="Calibri" w:cs="Calibri"/>
          <w:sz w:val="20"/>
          <w:szCs w:val="20"/>
        </w:rPr>
      </w:pPr>
    </w:p>
    <w:p w14:paraId="386E55CA" w14:textId="77777777" w:rsidR="00E2099E" w:rsidRPr="00C23C23" w:rsidRDefault="00E2099E" w:rsidP="00575E97">
      <w:pPr>
        <w:numPr>
          <w:ilvl w:val="12"/>
          <w:numId w:val="0"/>
        </w:numPr>
        <w:jc w:val="center"/>
        <w:rPr>
          <w:rFonts w:ascii="Calibri" w:hAnsi="Calibri" w:cs="Calibri"/>
          <w:sz w:val="20"/>
          <w:szCs w:val="20"/>
        </w:rPr>
      </w:pPr>
    </w:p>
    <w:p w14:paraId="7BDDE744" w14:textId="77777777" w:rsidR="00E2099E" w:rsidRPr="00C23C23" w:rsidRDefault="00E2099E" w:rsidP="00575E97">
      <w:pPr>
        <w:numPr>
          <w:ilvl w:val="12"/>
          <w:numId w:val="0"/>
        </w:numPr>
        <w:jc w:val="center"/>
        <w:rPr>
          <w:rFonts w:ascii="Calibri" w:hAnsi="Calibri" w:cs="Calibri"/>
          <w:sz w:val="20"/>
          <w:szCs w:val="20"/>
        </w:rPr>
      </w:pPr>
    </w:p>
    <w:p w14:paraId="0AFE2773" w14:textId="77777777" w:rsidR="00E2099E" w:rsidRPr="00C23C23" w:rsidRDefault="00B852D5" w:rsidP="00575E97">
      <w:pPr>
        <w:numPr>
          <w:ilvl w:val="12"/>
          <w:numId w:val="0"/>
        </w:numPr>
        <w:jc w:val="center"/>
        <w:rPr>
          <w:rFonts w:ascii="Calibri" w:hAnsi="Calibri" w:cs="Calibri"/>
          <w:sz w:val="20"/>
          <w:szCs w:val="20"/>
        </w:rPr>
      </w:pPr>
      <w:r w:rsidRPr="00C23C23">
        <w:rPr>
          <w:rFonts w:ascii="Calibri" w:hAnsi="Calibri" w:cs="Calibri"/>
          <w:noProof/>
          <w:sz w:val="20"/>
          <w:szCs w:val="20"/>
        </w:rPr>
        <mc:AlternateContent>
          <mc:Choice Requires="wps">
            <w:drawing>
              <wp:anchor distT="0" distB="0" distL="114300" distR="114300" simplePos="0" relativeHeight="251650560" behindDoc="0" locked="0" layoutInCell="1" allowOverlap="1" wp14:anchorId="0A3187E5" wp14:editId="2937148A">
                <wp:simplePos x="0" y="0"/>
                <wp:positionH relativeFrom="column">
                  <wp:posOffset>2971800</wp:posOffset>
                </wp:positionH>
                <wp:positionV relativeFrom="paragraph">
                  <wp:posOffset>147320</wp:posOffset>
                </wp:positionV>
                <wp:extent cx="0" cy="342900"/>
                <wp:effectExtent l="6985" t="6350" r="12065" b="1270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9CC74E" id="Line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6pt" to="234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"/>
            </w:pict>
          </mc:Fallback>
        </mc:AlternateContent>
      </w:r>
    </w:p>
    <w:p w14:paraId="533C111C" w14:textId="77777777" w:rsidR="00E2099E" w:rsidRPr="00C23C23" w:rsidRDefault="00E2099E" w:rsidP="00575E97">
      <w:pPr>
        <w:numPr>
          <w:ilvl w:val="12"/>
          <w:numId w:val="0"/>
        </w:numPr>
        <w:jc w:val="center"/>
        <w:rPr>
          <w:rFonts w:ascii="Calibri" w:hAnsi="Calibri" w:cs="Calibri"/>
          <w:sz w:val="20"/>
          <w:szCs w:val="20"/>
        </w:rPr>
      </w:pPr>
    </w:p>
    <w:p w14:paraId="42695110" w14:textId="77777777" w:rsidR="00E2099E" w:rsidRPr="00C23C23" w:rsidRDefault="00E2099E" w:rsidP="00575E97">
      <w:pPr>
        <w:numPr>
          <w:ilvl w:val="12"/>
          <w:numId w:val="0"/>
        </w:numPr>
        <w:jc w:val="center"/>
        <w:rPr>
          <w:rFonts w:ascii="Calibri" w:hAnsi="Calibri" w:cs="Calibri"/>
          <w:sz w:val="20"/>
          <w:szCs w:val="20"/>
        </w:rPr>
      </w:pPr>
    </w:p>
    <w:p w14:paraId="5D57B03F" w14:textId="77777777" w:rsidR="00277435" w:rsidRPr="00B852D5" w:rsidRDefault="00277435" w:rsidP="00575E97">
      <w:pPr>
        <w:framePr w:w="3481" w:h="1297" w:hSpace="180" w:wrap="auto" w:vAnchor="text" w:hAnchor="page" w:x="4381" w:y="41"/>
        <w:numPr>
          <w:ilvl w:val="0"/>
          <w:numId w:val="13"/>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ascii="Calibri" w:hAnsi="Calibri" w:cs="Calibri"/>
          <w:sz w:val="20"/>
          <w:szCs w:val="20"/>
        </w:rPr>
      </w:pPr>
      <w:r w:rsidRPr="00B852D5">
        <w:rPr>
          <w:rFonts w:ascii="Calibri" w:hAnsi="Calibri" w:cs="Calibri"/>
          <w:sz w:val="20"/>
          <w:szCs w:val="20"/>
        </w:rPr>
        <w:t>Determine the facts of the incident</w:t>
      </w:r>
    </w:p>
    <w:p w14:paraId="08114E23" w14:textId="77777777" w:rsidR="00E2099E" w:rsidRPr="00B852D5" w:rsidRDefault="00E2099E" w:rsidP="00575E97">
      <w:pPr>
        <w:framePr w:w="3481" w:h="1297" w:hSpace="180" w:wrap="auto" w:vAnchor="text" w:hAnchor="page" w:x="4381" w:y="41"/>
        <w:numPr>
          <w:ilvl w:val="0"/>
          <w:numId w:val="13"/>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ascii="Calibri" w:hAnsi="Calibri" w:cs="Calibri"/>
          <w:sz w:val="20"/>
          <w:szCs w:val="20"/>
        </w:rPr>
      </w:pPr>
      <w:r w:rsidRPr="00B852D5">
        <w:rPr>
          <w:rFonts w:ascii="Calibri" w:hAnsi="Calibri" w:cs="Calibri"/>
          <w:sz w:val="20"/>
          <w:szCs w:val="20"/>
        </w:rPr>
        <w:t>Take immediate action to support person subject to the incident;</w:t>
      </w:r>
    </w:p>
    <w:p w14:paraId="1AEF41C0" w14:textId="77777777" w:rsidR="00E2099E" w:rsidRPr="00B852D5" w:rsidRDefault="004D6505" w:rsidP="00575E97">
      <w:pPr>
        <w:framePr w:w="3481" w:h="1297" w:hSpace="180" w:wrap="auto" w:vAnchor="text" w:hAnchor="page" w:x="4381" w:y="41"/>
        <w:numPr>
          <w:ilvl w:val="0"/>
          <w:numId w:val="13"/>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ascii="Calibri" w:hAnsi="Calibri" w:cs="Calibri"/>
          <w:sz w:val="20"/>
          <w:szCs w:val="20"/>
        </w:rPr>
      </w:pPr>
      <w:r w:rsidRPr="00B852D5">
        <w:rPr>
          <w:rFonts w:ascii="Calibri" w:hAnsi="Calibri" w:cs="Calibri"/>
          <w:sz w:val="20"/>
          <w:szCs w:val="20"/>
        </w:rPr>
        <w:t>Make arrangements to</w:t>
      </w:r>
      <w:r w:rsidR="00E2099E" w:rsidRPr="00B852D5">
        <w:rPr>
          <w:rFonts w:ascii="Calibri" w:hAnsi="Calibri" w:cs="Calibri"/>
          <w:sz w:val="20"/>
          <w:szCs w:val="20"/>
        </w:rPr>
        <w:t xml:space="preserve"> inform parent/carer of person subject to the incident</w:t>
      </w:r>
      <w:r w:rsidRPr="00B852D5">
        <w:rPr>
          <w:rFonts w:ascii="Calibri" w:hAnsi="Calibri" w:cs="Calibri"/>
          <w:sz w:val="20"/>
          <w:szCs w:val="20"/>
        </w:rPr>
        <w:t>.</w:t>
      </w:r>
    </w:p>
    <w:p w14:paraId="67BA1C98" w14:textId="77777777" w:rsidR="00E2099E" w:rsidRPr="00C23C23" w:rsidRDefault="00E2099E" w:rsidP="00575E97">
      <w:pPr>
        <w:numPr>
          <w:ilvl w:val="12"/>
          <w:numId w:val="0"/>
        </w:numPr>
        <w:jc w:val="center"/>
        <w:rPr>
          <w:rFonts w:ascii="Calibri" w:hAnsi="Calibri" w:cs="Calibri"/>
          <w:sz w:val="20"/>
          <w:szCs w:val="20"/>
        </w:rPr>
      </w:pPr>
    </w:p>
    <w:p w14:paraId="69E7D5BF" w14:textId="77777777" w:rsidR="00E2099E" w:rsidRPr="00C23C23" w:rsidRDefault="00E2099E" w:rsidP="00575E97">
      <w:pPr>
        <w:jc w:val="center"/>
        <w:rPr>
          <w:rFonts w:ascii="Calibri" w:hAnsi="Calibri" w:cs="Calibri"/>
          <w:sz w:val="20"/>
          <w:szCs w:val="20"/>
        </w:rPr>
      </w:pPr>
    </w:p>
    <w:p w14:paraId="7DFFFB1E" w14:textId="77777777" w:rsidR="00E2099E" w:rsidRPr="00C23C23" w:rsidRDefault="00E2099E" w:rsidP="00575E97">
      <w:pPr>
        <w:jc w:val="center"/>
        <w:rPr>
          <w:rFonts w:ascii="Calibri" w:hAnsi="Calibri" w:cs="Calibri"/>
          <w:sz w:val="20"/>
          <w:szCs w:val="20"/>
        </w:rPr>
      </w:pPr>
    </w:p>
    <w:p w14:paraId="60519BF7" w14:textId="77777777" w:rsidR="00E2099E" w:rsidRPr="00C23C23" w:rsidRDefault="00E2099E" w:rsidP="00575E97">
      <w:pPr>
        <w:jc w:val="center"/>
        <w:rPr>
          <w:rFonts w:ascii="Calibri" w:hAnsi="Calibri" w:cs="Calibri"/>
          <w:sz w:val="20"/>
          <w:szCs w:val="20"/>
        </w:rPr>
      </w:pPr>
    </w:p>
    <w:p w14:paraId="35D94C7D" w14:textId="77777777" w:rsidR="00E2099E" w:rsidRPr="00C23C23" w:rsidRDefault="00E2099E" w:rsidP="00575E97">
      <w:pPr>
        <w:jc w:val="center"/>
        <w:rPr>
          <w:rFonts w:ascii="Calibri" w:hAnsi="Calibri" w:cs="Calibri"/>
          <w:sz w:val="20"/>
          <w:szCs w:val="20"/>
        </w:rPr>
      </w:pPr>
    </w:p>
    <w:p w14:paraId="6C58379E" w14:textId="77777777" w:rsidR="00E2099E" w:rsidRPr="00C23C23" w:rsidRDefault="00E2099E" w:rsidP="00575E97">
      <w:pPr>
        <w:jc w:val="center"/>
        <w:rPr>
          <w:rFonts w:ascii="Calibri" w:hAnsi="Calibri" w:cs="Calibri"/>
          <w:sz w:val="20"/>
          <w:szCs w:val="20"/>
        </w:rPr>
      </w:pPr>
    </w:p>
    <w:p w14:paraId="0F5A8AEF" w14:textId="77777777" w:rsidR="00E2099E" w:rsidRPr="00C23C23" w:rsidRDefault="00B852D5" w:rsidP="00575E97">
      <w:pPr>
        <w:jc w:val="center"/>
        <w:rPr>
          <w:rFonts w:ascii="Calibri" w:hAnsi="Calibri" w:cs="Calibri"/>
          <w:sz w:val="20"/>
          <w:szCs w:val="20"/>
        </w:rPr>
      </w:pPr>
      <w:r w:rsidRPr="00C23C23">
        <w:rPr>
          <w:rFonts w:ascii="Calibri" w:hAnsi="Calibri" w:cs="Calibri"/>
          <w:noProof/>
          <w:sz w:val="20"/>
          <w:szCs w:val="20"/>
        </w:rPr>
        <mc:AlternateContent>
          <mc:Choice Requires="wps">
            <w:drawing>
              <wp:anchor distT="0" distB="0" distL="114300" distR="114300" simplePos="0" relativeHeight="251655680" behindDoc="0" locked="0" layoutInCell="1" allowOverlap="1" wp14:anchorId="411BBC63" wp14:editId="6016FC07">
                <wp:simplePos x="0" y="0"/>
                <wp:positionH relativeFrom="column">
                  <wp:posOffset>2971800</wp:posOffset>
                </wp:positionH>
                <wp:positionV relativeFrom="paragraph">
                  <wp:posOffset>141605</wp:posOffset>
                </wp:positionV>
                <wp:extent cx="0" cy="342900"/>
                <wp:effectExtent l="6985" t="5080" r="12065" b="1397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AE212B"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15pt" to="234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"/>
            </w:pict>
          </mc:Fallback>
        </mc:AlternateContent>
      </w:r>
    </w:p>
    <w:p w14:paraId="1F90A0E8" w14:textId="77777777" w:rsidR="00E2099E" w:rsidRPr="00C23C23" w:rsidRDefault="00E2099E" w:rsidP="00575E97">
      <w:pPr>
        <w:jc w:val="center"/>
        <w:rPr>
          <w:rFonts w:ascii="Calibri" w:hAnsi="Calibri" w:cs="Calibri"/>
          <w:sz w:val="20"/>
          <w:szCs w:val="20"/>
        </w:rPr>
      </w:pPr>
    </w:p>
    <w:p w14:paraId="0A79B2F6" w14:textId="77777777" w:rsidR="00E2099E" w:rsidRPr="00C23C23" w:rsidRDefault="00E2099E" w:rsidP="00575E97">
      <w:pPr>
        <w:jc w:val="center"/>
        <w:rPr>
          <w:rFonts w:ascii="Calibri" w:hAnsi="Calibri" w:cs="Calibri"/>
          <w:sz w:val="20"/>
          <w:szCs w:val="20"/>
        </w:rPr>
      </w:pPr>
    </w:p>
    <w:p w14:paraId="79D33033" w14:textId="77777777" w:rsidR="00E2099E" w:rsidRPr="00C23C23" w:rsidRDefault="00E2099E" w:rsidP="00575E97">
      <w:pPr>
        <w:framePr w:w="2513" w:h="721" w:hSpace="180" w:wrap="auto" w:vAnchor="text" w:hAnchor="page" w:x="4921" w:y="90"/>
        <w:pBdr>
          <w:top w:val="single" w:sz="6" w:space="1" w:color="auto"/>
          <w:left w:val="single" w:sz="6" w:space="1" w:color="auto"/>
          <w:bottom w:val="single" w:sz="6" w:space="1" w:color="auto"/>
          <w:right w:val="single" w:sz="6" w:space="1" w:color="auto"/>
        </w:pBdr>
        <w:rPr>
          <w:rFonts w:ascii="Calibri" w:hAnsi="Calibri" w:cs="Calibri"/>
          <w:sz w:val="20"/>
          <w:szCs w:val="20"/>
        </w:rPr>
      </w:pPr>
      <w:r w:rsidRPr="00C23C23">
        <w:rPr>
          <w:rFonts w:ascii="Calibri" w:hAnsi="Calibri" w:cs="Calibri"/>
          <w:sz w:val="20"/>
          <w:szCs w:val="20"/>
        </w:rPr>
        <w:t>Consider whether further investigation is required.</w:t>
      </w:r>
    </w:p>
    <w:p w14:paraId="35ED1481" w14:textId="77777777" w:rsidR="00E2099E" w:rsidRPr="00C23C23" w:rsidRDefault="00E2099E" w:rsidP="00575E97">
      <w:pPr>
        <w:framePr w:w="785" w:h="289" w:hSpace="180" w:wrap="auto" w:vAnchor="text" w:hAnchor="page" w:x="9421" w:y="270"/>
        <w:pBdr>
          <w:top w:val="single" w:sz="6" w:space="1" w:color="auto"/>
          <w:left w:val="single" w:sz="6" w:space="1" w:color="auto"/>
          <w:bottom w:val="single" w:sz="6" w:space="1" w:color="auto"/>
          <w:right w:val="single" w:sz="6" w:space="1" w:color="auto"/>
        </w:pBdr>
        <w:jc w:val="center"/>
        <w:rPr>
          <w:rFonts w:ascii="Calibri" w:hAnsi="Calibri" w:cs="Calibri"/>
          <w:sz w:val="20"/>
          <w:szCs w:val="20"/>
        </w:rPr>
      </w:pPr>
      <w:r w:rsidRPr="00C23C23">
        <w:rPr>
          <w:rFonts w:ascii="Calibri" w:hAnsi="Calibri" w:cs="Calibri"/>
          <w:sz w:val="20"/>
          <w:szCs w:val="20"/>
        </w:rPr>
        <w:t>NO</w:t>
      </w:r>
    </w:p>
    <w:p w14:paraId="63387BFE" w14:textId="77777777" w:rsidR="00E2099E" w:rsidRPr="00C23C23" w:rsidRDefault="00E2099E" w:rsidP="00575E97">
      <w:pPr>
        <w:framePr w:w="785" w:h="289" w:hSpace="180" w:wrap="auto" w:vAnchor="text" w:hAnchor="page" w:x="2581" w:y="270"/>
        <w:pBdr>
          <w:top w:val="single" w:sz="6" w:space="1" w:color="auto"/>
          <w:left w:val="single" w:sz="6" w:space="1" w:color="auto"/>
          <w:bottom w:val="single" w:sz="6" w:space="1" w:color="auto"/>
          <w:right w:val="single" w:sz="6" w:space="1" w:color="auto"/>
        </w:pBdr>
        <w:jc w:val="center"/>
        <w:rPr>
          <w:rFonts w:ascii="Calibri" w:hAnsi="Calibri" w:cs="Calibri"/>
          <w:sz w:val="20"/>
          <w:szCs w:val="20"/>
        </w:rPr>
      </w:pPr>
      <w:r w:rsidRPr="00C23C23">
        <w:rPr>
          <w:rFonts w:ascii="Calibri" w:hAnsi="Calibri" w:cs="Calibri"/>
          <w:sz w:val="20"/>
          <w:szCs w:val="20"/>
        </w:rPr>
        <w:t>YES</w:t>
      </w:r>
    </w:p>
    <w:p w14:paraId="08F9A508" w14:textId="77777777" w:rsidR="00E2099E" w:rsidRPr="00C23C23" w:rsidRDefault="00E2099E" w:rsidP="00575E97">
      <w:pPr>
        <w:jc w:val="center"/>
        <w:rPr>
          <w:rFonts w:ascii="Calibri" w:hAnsi="Calibri" w:cs="Calibri"/>
          <w:sz w:val="20"/>
          <w:szCs w:val="20"/>
        </w:rPr>
      </w:pPr>
    </w:p>
    <w:p w14:paraId="6C3CCAA4" w14:textId="77777777" w:rsidR="00E2099E" w:rsidRPr="00C23C23" w:rsidRDefault="00B852D5" w:rsidP="00575E97">
      <w:pPr>
        <w:jc w:val="center"/>
        <w:rPr>
          <w:rFonts w:ascii="Calibri" w:hAnsi="Calibri" w:cs="Calibri"/>
          <w:sz w:val="20"/>
          <w:szCs w:val="20"/>
        </w:rPr>
      </w:pPr>
      <w:r w:rsidRPr="00C23C23">
        <w:rPr>
          <w:rFonts w:ascii="Calibri" w:hAnsi="Calibri" w:cs="Calibri"/>
          <w:noProof/>
          <w:sz w:val="20"/>
          <w:szCs w:val="20"/>
          <w:lang w:val="en-US"/>
        </w:rPr>
        <mc:AlternateContent>
          <mc:Choice Requires="wps">
            <w:drawing>
              <wp:anchor distT="0" distB="0" distL="114300" distR="114300" simplePos="0" relativeHeight="251659776" behindDoc="0" locked="0" layoutInCell="1" allowOverlap="1" wp14:anchorId="6CCF7F1E" wp14:editId="6F4C9549">
                <wp:simplePos x="0" y="0"/>
                <wp:positionH relativeFrom="column">
                  <wp:posOffset>-74930</wp:posOffset>
                </wp:positionH>
                <wp:positionV relativeFrom="paragraph">
                  <wp:posOffset>98425</wp:posOffset>
                </wp:positionV>
                <wp:extent cx="1143000" cy="0"/>
                <wp:effectExtent l="8255" t="10795" r="10795" b="36830"/>
                <wp:wrapTight wrapText="bothSides">
                  <wp:wrapPolygon edited="0">
                    <wp:start x="-360" y="-2147483648"/>
                    <wp:lineTo x="-540" y="-2147483648"/>
                    <wp:lineTo x="-540" y="-2147483648"/>
                    <wp:lineTo x="22500" y="-2147483648"/>
                    <wp:lineTo x="22680" y="-2147483648"/>
                    <wp:lineTo x="22320" y="-2147483648"/>
                    <wp:lineTo x="21960" y="-2147483648"/>
                    <wp:lineTo x="-360" y="-2147483648"/>
                  </wp:wrapPolygon>
                </wp:wrapTight>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63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F7783"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7.75pt" to="84.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" strokeweight=".5pt">
                <v:shadow on="t" opacity="22938f" offset="0"/>
                <w10:wrap type="tight"/>
              </v:line>
            </w:pict>
          </mc:Fallback>
        </mc:AlternateContent>
      </w:r>
      <w:r w:rsidRPr="00C23C23">
        <w:rPr>
          <w:rFonts w:ascii="Calibri" w:hAnsi="Calibri" w:cs="Calibri"/>
          <w:noProof/>
          <w:sz w:val="20"/>
          <w:szCs w:val="20"/>
        </w:rPr>
        <mc:AlternateContent>
          <mc:Choice Requires="wps">
            <w:drawing>
              <wp:anchor distT="0" distB="0" distL="114300" distR="114300" simplePos="0" relativeHeight="251651584" behindDoc="0" locked="0" layoutInCell="1" allowOverlap="1" wp14:anchorId="6808073B" wp14:editId="170A4A10">
                <wp:simplePos x="0" y="0"/>
                <wp:positionH relativeFrom="column">
                  <wp:posOffset>-2703830</wp:posOffset>
                </wp:positionH>
                <wp:positionV relativeFrom="paragraph">
                  <wp:posOffset>98425</wp:posOffset>
                </wp:positionV>
                <wp:extent cx="915035" cy="635"/>
                <wp:effectExtent l="9525" t="10795" r="8890" b="762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03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16D63D" id="Line 10"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pt,7.75pt" to="-14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"/>
            </w:pict>
          </mc:Fallback>
        </mc:AlternateContent>
      </w:r>
      <w:r w:rsidRPr="00C23C23">
        <w:rPr>
          <w:rFonts w:ascii="Calibri" w:hAnsi="Calibri" w:cs="Calibri"/>
          <w:noProof/>
          <w:sz w:val="20"/>
          <w:szCs w:val="20"/>
        </w:rPr>
        <mc:AlternateContent>
          <mc:Choice Requires="wps">
            <w:drawing>
              <wp:anchor distT="0" distB="0" distL="114300" distR="114300" simplePos="0" relativeHeight="251657728" behindDoc="0" locked="0" layoutInCell="1" allowOverlap="1" wp14:anchorId="00C8034F" wp14:editId="1433A9B8">
                <wp:simplePos x="0" y="0"/>
                <wp:positionH relativeFrom="column">
                  <wp:posOffset>3886200</wp:posOffset>
                </wp:positionH>
                <wp:positionV relativeFrom="paragraph">
                  <wp:posOffset>98425</wp:posOffset>
                </wp:positionV>
                <wp:extent cx="1097915" cy="635"/>
                <wp:effectExtent l="8255" t="10795" r="8255" b="762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B18C11"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75pt" to="392.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"/>
            </w:pict>
          </mc:Fallback>
        </mc:AlternateContent>
      </w:r>
    </w:p>
    <w:p w14:paraId="7336F242" w14:textId="77777777" w:rsidR="00E2099E" w:rsidRPr="00C23C23" w:rsidRDefault="00B852D5" w:rsidP="00575E97">
      <w:pPr>
        <w:jc w:val="center"/>
        <w:rPr>
          <w:rFonts w:ascii="Calibri" w:hAnsi="Calibri" w:cs="Calibri"/>
          <w:sz w:val="20"/>
          <w:szCs w:val="20"/>
        </w:rPr>
      </w:pPr>
      <w:r w:rsidRPr="00C23C23">
        <w:rPr>
          <w:rFonts w:ascii="Calibri" w:hAnsi="Calibri" w:cs="Calibri"/>
          <w:noProof/>
          <w:sz w:val="20"/>
          <w:szCs w:val="20"/>
        </w:rPr>
        <mc:AlternateContent>
          <mc:Choice Requires="wps">
            <w:drawing>
              <wp:anchor distT="0" distB="0" distL="114300" distR="114300" simplePos="0" relativeHeight="251656704" behindDoc="0" locked="0" layoutInCell="1" allowOverlap="1" wp14:anchorId="1D02BE48" wp14:editId="0D4A853F">
                <wp:simplePos x="0" y="0"/>
                <wp:positionH relativeFrom="column">
                  <wp:posOffset>1337945</wp:posOffset>
                </wp:positionH>
                <wp:positionV relativeFrom="paragraph">
                  <wp:posOffset>126365</wp:posOffset>
                </wp:positionV>
                <wp:extent cx="0" cy="845820"/>
                <wp:effectExtent l="11430" t="12700" r="7620" b="825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6B7A30"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5pt,9.95pt" to="105.3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2ciQIAAGA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"/>
            </w:pict>
          </mc:Fallback>
        </mc:AlternateContent>
      </w:r>
      <w:r w:rsidRPr="00C23C23">
        <w:rPr>
          <w:rFonts w:ascii="Calibri" w:hAnsi="Calibri" w:cs="Calibri"/>
          <w:noProof/>
          <w:sz w:val="20"/>
          <w:szCs w:val="20"/>
        </w:rPr>
        <mc:AlternateContent>
          <mc:Choice Requires="wps">
            <w:drawing>
              <wp:anchor distT="0" distB="0" distL="114300" distR="114300" simplePos="0" relativeHeight="251653632" behindDoc="0" locked="0" layoutInCell="1" allowOverlap="1" wp14:anchorId="7EE67CBD" wp14:editId="6B4C65B7">
                <wp:simplePos x="0" y="0"/>
                <wp:positionH relativeFrom="column">
                  <wp:posOffset>-3046730</wp:posOffset>
                </wp:positionH>
                <wp:positionV relativeFrom="paragraph">
                  <wp:posOffset>51435</wp:posOffset>
                </wp:positionV>
                <wp:extent cx="0" cy="266700"/>
                <wp:effectExtent l="8255" t="13970" r="10795"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2D4299"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pt,4.05pt" to="-239.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"/>
            </w:pict>
          </mc:Fallback>
        </mc:AlternateContent>
      </w:r>
      <w:r w:rsidRPr="00C23C23">
        <w:rPr>
          <w:rFonts w:ascii="Calibri" w:hAnsi="Calibri" w:cs="Calibri"/>
          <w:noProof/>
          <w:sz w:val="20"/>
          <w:szCs w:val="20"/>
        </w:rPr>
        <mc:AlternateContent>
          <mc:Choice Requires="wps">
            <w:drawing>
              <wp:anchor distT="0" distB="0" distL="114300" distR="114300" simplePos="0" relativeHeight="251654656" behindDoc="0" locked="0" layoutInCell="1" allowOverlap="1" wp14:anchorId="6CE71A3C" wp14:editId="78E65A44">
                <wp:simplePos x="0" y="0"/>
                <wp:positionH relativeFrom="column">
                  <wp:posOffset>5324475</wp:posOffset>
                </wp:positionH>
                <wp:positionV relativeFrom="paragraph">
                  <wp:posOffset>53975</wp:posOffset>
                </wp:positionV>
                <wp:extent cx="0" cy="776605"/>
                <wp:effectExtent l="6985" t="6985" r="12065" b="698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6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AFF76F"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25pt,4.25pt" to="419.2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"/>
            </w:pict>
          </mc:Fallback>
        </mc:AlternateContent>
      </w:r>
    </w:p>
    <w:p w14:paraId="1DF8B169" w14:textId="77777777" w:rsidR="00E2099E" w:rsidRPr="00C23C23" w:rsidRDefault="00E2099E" w:rsidP="00575E97">
      <w:pPr>
        <w:framePr w:w="2741" w:h="1153" w:hSpace="180" w:wrap="auto" w:vAnchor="text" w:hAnchor="page" w:x="1651" w:y="160"/>
        <w:pBdr>
          <w:top w:val="single" w:sz="6" w:space="1" w:color="auto"/>
          <w:left w:val="single" w:sz="6" w:space="1" w:color="auto"/>
          <w:bottom w:val="single" w:sz="6" w:space="1" w:color="auto"/>
          <w:right w:val="single" w:sz="6" w:space="1" w:color="auto"/>
        </w:pBdr>
        <w:rPr>
          <w:rFonts w:ascii="Calibri" w:hAnsi="Calibri" w:cs="Calibri"/>
          <w:sz w:val="20"/>
          <w:szCs w:val="20"/>
        </w:rPr>
      </w:pPr>
      <w:r w:rsidRPr="00C23C23">
        <w:rPr>
          <w:rFonts w:ascii="Calibri" w:hAnsi="Calibri" w:cs="Calibri"/>
          <w:sz w:val="20"/>
          <w:szCs w:val="20"/>
        </w:rPr>
        <w:t>Interview people involved in, or witnessing, incident.</w:t>
      </w:r>
    </w:p>
    <w:p w14:paraId="68BABE1E" w14:textId="77777777" w:rsidR="00E2099E" w:rsidRPr="00C23C23" w:rsidRDefault="00E2099E" w:rsidP="00575E97">
      <w:pPr>
        <w:jc w:val="center"/>
        <w:rPr>
          <w:rFonts w:ascii="Calibri" w:hAnsi="Calibri" w:cs="Calibri"/>
          <w:sz w:val="20"/>
          <w:szCs w:val="20"/>
        </w:rPr>
      </w:pPr>
    </w:p>
    <w:p w14:paraId="5F1C6ED8" w14:textId="77777777" w:rsidR="00E2099E" w:rsidRPr="00C23C23" w:rsidRDefault="00E2099E" w:rsidP="00575E97">
      <w:pPr>
        <w:jc w:val="center"/>
        <w:rPr>
          <w:rFonts w:ascii="Calibri" w:hAnsi="Calibri" w:cs="Calibri"/>
          <w:sz w:val="20"/>
          <w:szCs w:val="20"/>
        </w:rPr>
      </w:pPr>
    </w:p>
    <w:p w14:paraId="60D54E86" w14:textId="77777777" w:rsidR="00E2099E" w:rsidRPr="00C23C23" w:rsidRDefault="00E2099E" w:rsidP="00575E97">
      <w:pPr>
        <w:jc w:val="center"/>
        <w:rPr>
          <w:rFonts w:ascii="Calibri" w:hAnsi="Calibri" w:cs="Calibri"/>
          <w:sz w:val="20"/>
          <w:szCs w:val="20"/>
        </w:rPr>
      </w:pPr>
    </w:p>
    <w:p w14:paraId="723266C2" w14:textId="77777777" w:rsidR="00E2099E" w:rsidRPr="00C23C23" w:rsidRDefault="00E2099E" w:rsidP="00575E97">
      <w:pPr>
        <w:jc w:val="center"/>
        <w:rPr>
          <w:rFonts w:ascii="Calibri" w:hAnsi="Calibri" w:cs="Calibri"/>
          <w:sz w:val="20"/>
          <w:szCs w:val="20"/>
        </w:rPr>
      </w:pPr>
    </w:p>
    <w:p w14:paraId="129D18E4" w14:textId="77777777" w:rsidR="00E2099E" w:rsidRPr="00C23C23" w:rsidRDefault="00E2099E" w:rsidP="00575E97">
      <w:pPr>
        <w:framePr w:w="2761" w:h="1441" w:hSpace="180" w:wrap="auto" w:vAnchor="text" w:hAnchor="page" w:x="8341" w:y="276"/>
        <w:pBdr>
          <w:top w:val="single" w:sz="6" w:space="1" w:color="auto"/>
          <w:left w:val="single" w:sz="6" w:space="1" w:color="auto"/>
          <w:bottom w:val="single" w:sz="6" w:space="1" w:color="auto"/>
          <w:right w:val="single" w:sz="6" w:space="1" w:color="auto"/>
        </w:pBdr>
        <w:rPr>
          <w:rFonts w:ascii="Calibri" w:hAnsi="Calibri" w:cs="Calibri"/>
          <w:sz w:val="20"/>
          <w:szCs w:val="20"/>
        </w:rPr>
      </w:pPr>
      <w:r w:rsidRPr="00C23C23">
        <w:rPr>
          <w:rFonts w:ascii="Calibri" w:hAnsi="Calibri" w:cs="Calibri"/>
          <w:sz w:val="20"/>
          <w:szCs w:val="20"/>
        </w:rPr>
        <w:t xml:space="preserve">Decide appropriate action to be taken with respect to the person responsible for the incident.  </w:t>
      </w:r>
      <w:r w:rsidR="004D6505" w:rsidRPr="00C23C23">
        <w:rPr>
          <w:rFonts w:ascii="Calibri" w:hAnsi="Calibri" w:cs="Calibri"/>
          <w:sz w:val="20"/>
          <w:szCs w:val="20"/>
        </w:rPr>
        <w:t>Inform</w:t>
      </w:r>
      <w:r w:rsidRPr="00C23C23">
        <w:rPr>
          <w:rFonts w:ascii="Calibri" w:hAnsi="Calibri" w:cs="Calibri"/>
          <w:sz w:val="20"/>
          <w:szCs w:val="20"/>
        </w:rPr>
        <w:t xml:space="preserve"> parent/carer.</w:t>
      </w:r>
    </w:p>
    <w:p w14:paraId="2FD09269" w14:textId="77777777" w:rsidR="00E2099E" w:rsidRPr="00C23C23" w:rsidRDefault="00E2099E" w:rsidP="00575E97">
      <w:pPr>
        <w:jc w:val="center"/>
        <w:rPr>
          <w:rFonts w:ascii="Calibri" w:hAnsi="Calibri" w:cs="Calibri"/>
          <w:sz w:val="20"/>
          <w:szCs w:val="20"/>
        </w:rPr>
      </w:pPr>
    </w:p>
    <w:p w14:paraId="6F8D86BB" w14:textId="77777777" w:rsidR="00E2099E" w:rsidRPr="00C23C23" w:rsidRDefault="00B852D5" w:rsidP="00575E97">
      <w:pPr>
        <w:jc w:val="center"/>
        <w:rPr>
          <w:rFonts w:ascii="Calibri" w:hAnsi="Calibri" w:cs="Calibri"/>
          <w:sz w:val="20"/>
          <w:szCs w:val="20"/>
        </w:rPr>
      </w:pPr>
      <w:r w:rsidRPr="00C23C23">
        <w:rPr>
          <w:rFonts w:ascii="Calibri" w:hAnsi="Calibri" w:cs="Calibri"/>
          <w:noProof/>
          <w:sz w:val="20"/>
          <w:szCs w:val="20"/>
          <w:lang w:val="en-US"/>
        </w:rPr>
        <mc:AlternateContent>
          <mc:Choice Requires="wps">
            <w:drawing>
              <wp:anchor distT="0" distB="0" distL="114300" distR="114300" simplePos="0" relativeHeight="251660800" behindDoc="0" locked="0" layoutInCell="1" allowOverlap="1" wp14:anchorId="3821E741" wp14:editId="07B16888">
                <wp:simplePos x="0" y="0"/>
                <wp:positionH relativeFrom="column">
                  <wp:posOffset>911860</wp:posOffset>
                </wp:positionH>
                <wp:positionV relativeFrom="paragraph">
                  <wp:posOffset>11430</wp:posOffset>
                </wp:positionV>
                <wp:extent cx="0" cy="233680"/>
                <wp:effectExtent l="13970" t="10160" r="5080" b="32385"/>
                <wp:wrapTight wrapText="bothSides">
                  <wp:wrapPolygon edited="0">
                    <wp:start x="-2147483648" y="0"/>
                    <wp:lineTo x="-2147483648" y="1057"/>
                    <wp:lineTo x="-2147483648" y="23772"/>
                    <wp:lineTo x="-2147483648" y="23772"/>
                    <wp:lineTo x="-2147483648" y="2876"/>
                    <wp:lineTo x="-2147483648" y="704"/>
                    <wp:lineTo x="-2147483648" y="0"/>
                    <wp:lineTo x="-2147483648" y="0"/>
                  </wp:wrapPolygon>
                </wp:wrapTight>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63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FDCE2"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9pt" to="71.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" strokeweight=".5pt">
                <v:shadow on="t" opacity="22938f" offset="0"/>
                <w10:wrap type="tight"/>
              </v:line>
            </w:pict>
          </mc:Fallback>
        </mc:AlternateContent>
      </w:r>
    </w:p>
    <w:p w14:paraId="2376A3CE" w14:textId="77777777" w:rsidR="00E2099E" w:rsidRPr="00C23C23" w:rsidRDefault="00E2099E" w:rsidP="00575E97">
      <w:pPr>
        <w:framePr w:w="4361" w:h="1297" w:hSpace="180" w:wrap="auto" w:vAnchor="text" w:hAnchor="page" w:x="961" w:y="175"/>
        <w:pBdr>
          <w:top w:val="single" w:sz="6" w:space="1" w:color="auto"/>
          <w:left w:val="single" w:sz="6" w:space="1" w:color="auto"/>
          <w:bottom w:val="single" w:sz="6" w:space="1" w:color="auto"/>
          <w:right w:val="single" w:sz="6" w:space="1" w:color="auto"/>
        </w:pBdr>
        <w:rPr>
          <w:rFonts w:ascii="Calibri" w:hAnsi="Calibri" w:cs="Calibri"/>
          <w:sz w:val="20"/>
          <w:szCs w:val="20"/>
        </w:rPr>
      </w:pPr>
      <w:r w:rsidRPr="00C23C23">
        <w:rPr>
          <w:rFonts w:ascii="Calibri" w:hAnsi="Calibri" w:cs="Calibri"/>
          <w:sz w:val="20"/>
          <w:szCs w:val="20"/>
        </w:rPr>
        <w:t>Determine action to be pursued with</w:t>
      </w:r>
    </w:p>
    <w:p w14:paraId="1976D0A8" w14:textId="77777777" w:rsidR="00E2099E" w:rsidRPr="00C23C23" w:rsidRDefault="00E2099E" w:rsidP="00575E97">
      <w:pPr>
        <w:framePr w:w="4361" w:h="1297" w:hSpace="180" w:wrap="auto" w:vAnchor="text" w:hAnchor="page" w:x="961" w:y="175"/>
        <w:numPr>
          <w:ilvl w:val="0"/>
          <w:numId w:val="13"/>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person responsible for incident</w:t>
      </w:r>
    </w:p>
    <w:p w14:paraId="7E2F870F" w14:textId="77777777" w:rsidR="00E2099E" w:rsidRPr="00C23C23" w:rsidRDefault="00E2099E" w:rsidP="00575E97">
      <w:pPr>
        <w:framePr w:w="4361" w:h="1297" w:hSpace="180" w:wrap="auto" w:vAnchor="text" w:hAnchor="page" w:x="961" w:y="175"/>
        <w:numPr>
          <w:ilvl w:val="0"/>
          <w:numId w:val="13"/>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parent/carer of person responsible for incident (if appropriate)</w:t>
      </w:r>
    </w:p>
    <w:p w14:paraId="005D35FA" w14:textId="77777777" w:rsidR="00E2099E" w:rsidRPr="00C23C23" w:rsidRDefault="00E2099E" w:rsidP="00575E97">
      <w:pPr>
        <w:framePr w:w="4361" w:h="1297" w:hSpace="180" w:wrap="auto" w:vAnchor="text" w:hAnchor="page" w:x="961" w:y="175"/>
        <w:numPr>
          <w:ilvl w:val="0"/>
          <w:numId w:val="13"/>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person subject to the incident (including further support)</w:t>
      </w:r>
    </w:p>
    <w:p w14:paraId="12EC5E1D" w14:textId="77777777" w:rsidR="00E2099E" w:rsidRPr="00C23C23" w:rsidRDefault="00E2099E" w:rsidP="00575E97">
      <w:pPr>
        <w:framePr w:w="4361" w:h="1297" w:hSpace="180" w:wrap="auto" w:vAnchor="text" w:hAnchor="page" w:x="961" w:y="175"/>
        <w:numPr>
          <w:ilvl w:val="0"/>
          <w:numId w:val="13"/>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ascii="Calibri" w:hAnsi="Calibri" w:cs="Calibri"/>
          <w:sz w:val="20"/>
          <w:szCs w:val="20"/>
        </w:rPr>
      </w:pPr>
      <w:r w:rsidRPr="00C23C23">
        <w:rPr>
          <w:rFonts w:ascii="Calibri" w:hAnsi="Calibri" w:cs="Calibri"/>
          <w:sz w:val="20"/>
          <w:szCs w:val="20"/>
        </w:rPr>
        <w:t>others</w:t>
      </w:r>
    </w:p>
    <w:p w14:paraId="10E32B0C" w14:textId="77777777" w:rsidR="00E2099E" w:rsidRPr="00C23C23" w:rsidRDefault="00E2099E" w:rsidP="00575E97">
      <w:pPr>
        <w:jc w:val="center"/>
        <w:rPr>
          <w:rFonts w:ascii="Calibri" w:hAnsi="Calibri" w:cs="Calibri"/>
          <w:sz w:val="20"/>
          <w:szCs w:val="20"/>
        </w:rPr>
      </w:pPr>
    </w:p>
    <w:p w14:paraId="75F72927" w14:textId="77777777" w:rsidR="00E2099E" w:rsidRPr="00C23C23" w:rsidRDefault="00E2099E" w:rsidP="00575E97">
      <w:pPr>
        <w:jc w:val="center"/>
        <w:rPr>
          <w:rFonts w:ascii="Calibri" w:hAnsi="Calibri" w:cs="Calibri"/>
          <w:sz w:val="20"/>
          <w:szCs w:val="20"/>
        </w:rPr>
      </w:pPr>
    </w:p>
    <w:p w14:paraId="25F2BF9A" w14:textId="77777777" w:rsidR="00E2099E" w:rsidRPr="00C23C23" w:rsidRDefault="00E2099E" w:rsidP="00575E97">
      <w:pPr>
        <w:jc w:val="center"/>
        <w:rPr>
          <w:rFonts w:ascii="Calibri" w:hAnsi="Calibri" w:cs="Calibri"/>
          <w:sz w:val="20"/>
          <w:szCs w:val="20"/>
        </w:rPr>
      </w:pPr>
    </w:p>
    <w:p w14:paraId="6CAD3B5A" w14:textId="77777777" w:rsidR="00E2099E" w:rsidRPr="00C23C23" w:rsidRDefault="00E2099E" w:rsidP="00575E97">
      <w:pPr>
        <w:rPr>
          <w:rFonts w:ascii="Calibri" w:hAnsi="Calibri" w:cs="Calibri"/>
          <w:sz w:val="20"/>
          <w:szCs w:val="20"/>
        </w:rPr>
      </w:pPr>
    </w:p>
    <w:p w14:paraId="4CCAE5AE" w14:textId="77777777" w:rsidR="00E2099E" w:rsidRPr="00C23C23" w:rsidRDefault="00E2099E" w:rsidP="00575E97">
      <w:pPr>
        <w:jc w:val="center"/>
        <w:rPr>
          <w:rFonts w:ascii="Calibri" w:hAnsi="Calibri" w:cs="Calibri"/>
          <w:sz w:val="20"/>
          <w:szCs w:val="20"/>
        </w:rPr>
      </w:pPr>
    </w:p>
    <w:p w14:paraId="1EDA12F7" w14:textId="77777777" w:rsidR="00E2099E" w:rsidRPr="00C23C23" w:rsidRDefault="00E2099E" w:rsidP="00575E97">
      <w:pPr>
        <w:jc w:val="center"/>
        <w:rPr>
          <w:rFonts w:ascii="Calibri" w:hAnsi="Calibri" w:cs="Calibri"/>
          <w:sz w:val="20"/>
          <w:szCs w:val="20"/>
        </w:rPr>
      </w:pPr>
    </w:p>
    <w:p w14:paraId="2F163D89" w14:textId="77777777" w:rsidR="00E2099E" w:rsidRPr="00C23C23" w:rsidRDefault="00E2099E" w:rsidP="00575E97">
      <w:pPr>
        <w:jc w:val="center"/>
        <w:rPr>
          <w:rFonts w:ascii="Calibri" w:hAnsi="Calibri" w:cs="Calibri"/>
          <w:sz w:val="20"/>
          <w:szCs w:val="20"/>
        </w:rPr>
      </w:pPr>
    </w:p>
    <w:p w14:paraId="03438644" w14:textId="77777777" w:rsidR="00E2099E" w:rsidRPr="00C23C23" w:rsidRDefault="00E2099E" w:rsidP="00575E97">
      <w:pPr>
        <w:jc w:val="center"/>
        <w:rPr>
          <w:rFonts w:ascii="Calibri" w:hAnsi="Calibri" w:cs="Calibri"/>
          <w:sz w:val="20"/>
          <w:szCs w:val="20"/>
        </w:rPr>
      </w:pPr>
    </w:p>
    <w:p w14:paraId="50829BD8" w14:textId="77777777" w:rsidR="00E2099E" w:rsidRPr="00C23C23" w:rsidRDefault="00B852D5" w:rsidP="00575E97">
      <w:pPr>
        <w:jc w:val="center"/>
        <w:rPr>
          <w:rFonts w:ascii="Calibri" w:hAnsi="Calibri" w:cs="Calibri"/>
          <w:sz w:val="20"/>
          <w:szCs w:val="20"/>
        </w:rPr>
      </w:pPr>
      <w:r w:rsidRPr="00C23C23">
        <w:rPr>
          <w:rFonts w:ascii="Calibri" w:hAnsi="Calibri" w:cs="Calibri"/>
          <w:noProof/>
          <w:sz w:val="20"/>
          <w:szCs w:val="20"/>
        </w:rPr>
        <mc:AlternateContent>
          <mc:Choice Requires="wps">
            <w:drawing>
              <wp:anchor distT="0" distB="0" distL="114300" distR="114300" simplePos="0" relativeHeight="251661824" behindDoc="0" locked="0" layoutInCell="1" allowOverlap="1" wp14:anchorId="3C03DA8F" wp14:editId="7AE47FC7">
                <wp:simplePos x="0" y="0"/>
                <wp:positionH relativeFrom="column">
                  <wp:posOffset>-1571625</wp:posOffset>
                </wp:positionH>
                <wp:positionV relativeFrom="paragraph">
                  <wp:posOffset>46355</wp:posOffset>
                </wp:positionV>
                <wp:extent cx="0" cy="353695"/>
                <wp:effectExtent l="10160" t="11430" r="8890"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37FEE6"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3.65pt" to="-123.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"/>
            </w:pict>
          </mc:Fallback>
        </mc:AlternateContent>
      </w:r>
    </w:p>
    <w:p w14:paraId="3DA18FB4" w14:textId="77777777" w:rsidR="00E2099E" w:rsidRPr="00C23C23" w:rsidRDefault="00B852D5" w:rsidP="00575E97">
      <w:pPr>
        <w:rPr>
          <w:rFonts w:ascii="Calibri" w:hAnsi="Calibri" w:cs="Calibri"/>
          <w:sz w:val="20"/>
          <w:szCs w:val="20"/>
        </w:rPr>
      </w:pPr>
      <w:r w:rsidRPr="00C23C23">
        <w:rPr>
          <w:rFonts w:ascii="Calibri" w:hAnsi="Calibri" w:cs="Calibri"/>
          <w:noProof/>
          <w:sz w:val="20"/>
          <w:szCs w:val="20"/>
        </w:rPr>
        <mc:AlternateContent>
          <mc:Choice Requires="wps">
            <w:drawing>
              <wp:anchor distT="0" distB="0" distL="114300" distR="114300" simplePos="0" relativeHeight="251652608" behindDoc="0" locked="0" layoutInCell="1" allowOverlap="1" wp14:anchorId="2B0701B6" wp14:editId="46D965E1">
                <wp:simplePos x="0" y="0"/>
                <wp:positionH relativeFrom="column">
                  <wp:posOffset>-1591310</wp:posOffset>
                </wp:positionH>
                <wp:positionV relativeFrom="paragraph">
                  <wp:posOffset>156845</wp:posOffset>
                </wp:positionV>
                <wp:extent cx="0" cy="228600"/>
                <wp:effectExtent l="6350" t="10160" r="1270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DC25E"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12.35pt" to="-125.3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F8iQIAAGA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"/>
            </w:pict>
          </mc:Fallback>
        </mc:AlternateContent>
      </w:r>
    </w:p>
    <w:p w14:paraId="7A12BBE3" w14:textId="77777777" w:rsidR="00277435" w:rsidRPr="00C23C23" w:rsidRDefault="00277435" w:rsidP="00575E97">
      <w:pPr>
        <w:framePr w:w="2161" w:h="433" w:hSpace="180" w:wrap="auto" w:vAnchor="text" w:hAnchor="page" w:x="2071" w:y="166"/>
        <w:pBdr>
          <w:top w:val="single" w:sz="6" w:space="1" w:color="auto"/>
          <w:left w:val="single" w:sz="6" w:space="1" w:color="auto"/>
          <w:bottom w:val="single" w:sz="6" w:space="1" w:color="auto"/>
          <w:right w:val="single" w:sz="6" w:space="1" w:color="auto"/>
        </w:pBdr>
        <w:rPr>
          <w:rFonts w:ascii="Calibri" w:hAnsi="Calibri" w:cs="Calibri"/>
          <w:sz w:val="20"/>
          <w:szCs w:val="20"/>
        </w:rPr>
      </w:pPr>
      <w:r w:rsidRPr="00C23C23">
        <w:rPr>
          <w:rFonts w:ascii="Calibri" w:hAnsi="Calibri" w:cs="Calibri"/>
          <w:sz w:val="20"/>
          <w:szCs w:val="20"/>
        </w:rPr>
        <w:t>Record incident and the action taken.</w:t>
      </w:r>
    </w:p>
    <w:p w14:paraId="3BBEE8F4" w14:textId="77777777" w:rsidR="00E2099E" w:rsidRPr="00C23C23" w:rsidRDefault="00E2099E" w:rsidP="00575E97">
      <w:pPr>
        <w:jc w:val="center"/>
        <w:rPr>
          <w:rFonts w:ascii="Calibri" w:hAnsi="Calibri" w:cs="Calibri"/>
          <w:sz w:val="20"/>
          <w:szCs w:val="20"/>
        </w:rPr>
      </w:pPr>
    </w:p>
    <w:p w14:paraId="25FBAB4A" w14:textId="77777777" w:rsidR="00E2099E" w:rsidRPr="00C23C23" w:rsidRDefault="00E2099E" w:rsidP="00575E97">
      <w:pPr>
        <w:jc w:val="center"/>
        <w:rPr>
          <w:rFonts w:ascii="Calibri" w:hAnsi="Calibri" w:cs="Calibri"/>
          <w:sz w:val="20"/>
          <w:szCs w:val="20"/>
        </w:rPr>
      </w:pPr>
    </w:p>
    <w:p w14:paraId="42E6F6C5" w14:textId="77777777" w:rsidR="00E2099E" w:rsidRPr="00C23C23" w:rsidRDefault="00B852D5" w:rsidP="00575E97">
      <w:pPr>
        <w:jc w:val="center"/>
        <w:rPr>
          <w:rFonts w:ascii="Calibri" w:hAnsi="Calibri" w:cs="Calibri"/>
          <w:sz w:val="20"/>
          <w:szCs w:val="20"/>
        </w:rPr>
      </w:pPr>
      <w:r w:rsidRPr="00C23C23">
        <w:rPr>
          <w:rFonts w:ascii="Calibri" w:hAnsi="Calibri" w:cs="Calibri"/>
          <w:noProof/>
          <w:sz w:val="20"/>
          <w:szCs w:val="20"/>
        </w:rPr>
        <mc:AlternateContent>
          <mc:Choice Requires="wps">
            <w:drawing>
              <wp:anchor distT="0" distB="0" distL="114300" distR="114300" simplePos="0" relativeHeight="251658752" behindDoc="0" locked="0" layoutInCell="1" allowOverlap="1" wp14:anchorId="1D263C83" wp14:editId="5EEC23E9">
                <wp:simplePos x="0" y="0"/>
                <wp:positionH relativeFrom="column">
                  <wp:posOffset>-880110</wp:posOffset>
                </wp:positionH>
                <wp:positionV relativeFrom="paragraph">
                  <wp:posOffset>172720</wp:posOffset>
                </wp:positionV>
                <wp:extent cx="0" cy="228600"/>
                <wp:effectExtent l="9525" t="5715"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6090A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13.6pt" to="-69.3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"/>
            </w:pict>
          </mc:Fallback>
        </mc:AlternateContent>
      </w:r>
    </w:p>
    <w:p w14:paraId="3195C8F2" w14:textId="77777777" w:rsidR="00E2099E" w:rsidRPr="00C23C23" w:rsidRDefault="00E2099E" w:rsidP="00575E97">
      <w:pPr>
        <w:jc w:val="center"/>
        <w:rPr>
          <w:rFonts w:ascii="Calibri" w:hAnsi="Calibri" w:cs="Calibri"/>
          <w:sz w:val="20"/>
          <w:szCs w:val="20"/>
        </w:rPr>
      </w:pPr>
    </w:p>
    <w:p w14:paraId="5A4ABC89" w14:textId="77777777" w:rsidR="00E2099E" w:rsidRPr="00C23C23" w:rsidRDefault="00E2099E" w:rsidP="00575E97">
      <w:pPr>
        <w:framePr w:w="4181" w:h="1081" w:hSpace="180" w:wrap="auto" w:vAnchor="text" w:hAnchor="page" w:x="1111" w:y="195"/>
        <w:pBdr>
          <w:top w:val="single" w:sz="6" w:space="1" w:color="auto"/>
          <w:left w:val="single" w:sz="6" w:space="1" w:color="auto"/>
          <w:bottom w:val="single" w:sz="6" w:space="1" w:color="auto"/>
          <w:right w:val="single" w:sz="6" w:space="1" w:color="auto"/>
        </w:pBdr>
        <w:rPr>
          <w:rFonts w:ascii="Calibri" w:hAnsi="Calibri" w:cs="Calibri"/>
          <w:sz w:val="20"/>
          <w:szCs w:val="20"/>
        </w:rPr>
      </w:pPr>
      <w:r w:rsidRPr="00C23C23">
        <w:rPr>
          <w:rFonts w:ascii="Calibri" w:hAnsi="Calibri" w:cs="Calibri"/>
          <w:sz w:val="20"/>
          <w:szCs w:val="20"/>
        </w:rPr>
        <w:t>Invite person subject to the incident and parent/carer to state whether they are satisfied with how the racist incident was handled.</w:t>
      </w:r>
    </w:p>
    <w:p w14:paraId="002FBEB2" w14:textId="77777777" w:rsidR="00E2099E" w:rsidRPr="00C23C23" w:rsidRDefault="00E2099E" w:rsidP="00575E97">
      <w:pPr>
        <w:jc w:val="center"/>
        <w:rPr>
          <w:rFonts w:ascii="Calibri" w:hAnsi="Calibri" w:cs="Calibri"/>
          <w:sz w:val="20"/>
          <w:szCs w:val="20"/>
        </w:rPr>
      </w:pPr>
    </w:p>
    <w:p w14:paraId="42B36DDC" w14:textId="77777777" w:rsidR="00E2099E" w:rsidRPr="00C23C23" w:rsidRDefault="00E2099E" w:rsidP="00575E97">
      <w:pPr>
        <w:rPr>
          <w:rFonts w:ascii="Calibri" w:hAnsi="Calibri" w:cs="Calibri"/>
          <w:sz w:val="20"/>
          <w:szCs w:val="20"/>
        </w:rPr>
      </w:pPr>
    </w:p>
    <w:sectPr w:rsidR="00E2099E" w:rsidRPr="00C23C23" w:rsidSect="00575E97">
      <w:headerReference w:type="default"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B745" w14:textId="77777777" w:rsidR="00974974" w:rsidRDefault="00974974">
      <w:r>
        <w:separator/>
      </w:r>
    </w:p>
  </w:endnote>
  <w:endnote w:type="continuationSeparator" w:id="0">
    <w:p w14:paraId="73E63CC4" w14:textId="77777777" w:rsidR="00974974" w:rsidRDefault="0097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8146" w14:textId="77777777" w:rsidR="00E2099E" w:rsidRPr="00C23C23" w:rsidRDefault="004D6505" w:rsidP="00E2099E">
    <w:pPr>
      <w:pStyle w:val="Footer"/>
      <w:jc w:val="center"/>
      <w:rPr>
        <w:rFonts w:ascii="Calibri" w:hAnsi="Calibri" w:cs="Calibri"/>
        <w:b/>
        <w:bCs/>
        <w:sz w:val="20"/>
        <w:szCs w:val="20"/>
      </w:rPr>
    </w:pPr>
    <w:r w:rsidRPr="00C23C23">
      <w:rPr>
        <w:rFonts w:ascii="Calibri" w:hAnsi="Calibri" w:cs="Calibri"/>
        <w:b/>
        <w:bCs/>
        <w:sz w:val="20"/>
        <w:szCs w:val="20"/>
      </w:rPr>
      <w:fldChar w:fldCharType="begin"/>
    </w:r>
    <w:r w:rsidRPr="00C23C23">
      <w:rPr>
        <w:rFonts w:ascii="Calibri" w:hAnsi="Calibri" w:cs="Calibri"/>
        <w:b/>
        <w:bCs/>
        <w:sz w:val="20"/>
        <w:szCs w:val="20"/>
      </w:rPr>
      <w:instrText xml:space="preserve"> PAGE   \* MERGEFORMAT </w:instrText>
    </w:r>
    <w:r w:rsidRPr="00C23C23">
      <w:rPr>
        <w:rFonts w:ascii="Calibri" w:hAnsi="Calibri" w:cs="Calibri"/>
        <w:b/>
        <w:bCs/>
        <w:sz w:val="20"/>
        <w:szCs w:val="20"/>
      </w:rPr>
      <w:fldChar w:fldCharType="separate"/>
    </w:r>
    <w:r w:rsidR="007614C9" w:rsidRPr="00C23C23">
      <w:rPr>
        <w:rFonts w:ascii="Calibri" w:hAnsi="Calibri" w:cs="Calibri"/>
        <w:b/>
        <w:bCs/>
        <w:noProof/>
        <w:sz w:val="20"/>
        <w:szCs w:val="20"/>
      </w:rPr>
      <w:t>1</w:t>
    </w:r>
    <w:r w:rsidRPr="00C23C23">
      <w:rPr>
        <w:rFonts w:ascii="Calibri" w:hAnsi="Calibri" w:cs="Calibri"/>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E9EF0" w14:textId="77777777" w:rsidR="00974974" w:rsidRDefault="00974974">
      <w:r>
        <w:separator/>
      </w:r>
    </w:p>
  </w:footnote>
  <w:footnote w:type="continuationSeparator" w:id="0">
    <w:p w14:paraId="52BC21B1" w14:textId="77777777" w:rsidR="00974974" w:rsidRDefault="00974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340C" w14:textId="77777777" w:rsidR="0026525A" w:rsidRDefault="00265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AECEFBE"/>
    <w:lvl w:ilvl="0">
      <w:numFmt w:val="bullet"/>
      <w:lvlText w:val="*"/>
      <w:lvlJc w:val="left"/>
    </w:lvl>
  </w:abstractNum>
  <w:abstractNum w:abstractNumId="1" w15:restartNumberingAfterBreak="0">
    <w:nsid w:val="009B5C5B"/>
    <w:multiLevelType w:val="hybridMultilevel"/>
    <w:tmpl w:val="A8AEA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175B35"/>
    <w:multiLevelType w:val="singleLevel"/>
    <w:tmpl w:val="2DB00574"/>
    <w:lvl w:ilvl="0">
      <w:start w:val="1"/>
      <w:numFmt w:val="decimal"/>
      <w:lvlText w:val="%1."/>
      <w:legacy w:legacy="1" w:legacySpace="0" w:legacyIndent="360"/>
      <w:lvlJc w:val="left"/>
      <w:pPr>
        <w:ind w:left="360" w:hanging="360"/>
      </w:pPr>
      <w:rPr>
        <w:rFonts w:ascii="Arial" w:hAnsi="Arial" w:cs="Verdana" w:hint="default"/>
        <w:b/>
        <w:i w:val="0"/>
        <w:strike w:val="0"/>
        <w:sz w:val="22"/>
      </w:rPr>
    </w:lvl>
  </w:abstractNum>
  <w:abstractNum w:abstractNumId="3" w15:restartNumberingAfterBreak="0">
    <w:nsid w:val="0942535B"/>
    <w:multiLevelType w:val="hybridMultilevel"/>
    <w:tmpl w:val="087CE5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911C5"/>
    <w:multiLevelType w:val="hybridMultilevel"/>
    <w:tmpl w:val="8A2C4F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54B53"/>
    <w:multiLevelType w:val="hybridMultilevel"/>
    <w:tmpl w:val="00DE9CDA"/>
    <w:lvl w:ilvl="0" w:tplc="258A7A30">
      <w:start w:val="1"/>
      <w:numFmt w:val="bullet"/>
      <w:lvlText w:val=""/>
      <w:lvlJc w:val="left"/>
      <w:pPr>
        <w:ind w:left="567" w:hanging="20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1763F"/>
    <w:multiLevelType w:val="hybridMultilevel"/>
    <w:tmpl w:val="5F84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976D1"/>
    <w:multiLevelType w:val="hybridMultilevel"/>
    <w:tmpl w:val="F87AF34E"/>
    <w:lvl w:ilvl="0" w:tplc="258A7A30">
      <w:start w:val="1"/>
      <w:numFmt w:val="bullet"/>
      <w:lvlText w:val=""/>
      <w:lvlJc w:val="left"/>
      <w:pPr>
        <w:ind w:left="567" w:hanging="20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57CEA"/>
    <w:multiLevelType w:val="hybridMultilevel"/>
    <w:tmpl w:val="D1D0D0F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301E26"/>
    <w:multiLevelType w:val="hybridMultilevel"/>
    <w:tmpl w:val="A30CA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A5458"/>
    <w:multiLevelType w:val="hybridMultilevel"/>
    <w:tmpl w:val="CE2CF94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30D21D8D"/>
    <w:multiLevelType w:val="hybridMultilevel"/>
    <w:tmpl w:val="1A7C892A"/>
    <w:lvl w:ilvl="0" w:tplc="785A7F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1130A"/>
    <w:multiLevelType w:val="hybridMultilevel"/>
    <w:tmpl w:val="5AEA2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3616E"/>
    <w:multiLevelType w:val="hybridMultilevel"/>
    <w:tmpl w:val="2C228AE4"/>
    <w:lvl w:ilvl="0" w:tplc="258A7A30">
      <w:start w:val="1"/>
      <w:numFmt w:val="bullet"/>
      <w:lvlText w:val=""/>
      <w:lvlJc w:val="left"/>
      <w:pPr>
        <w:ind w:left="567" w:hanging="20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F062D"/>
    <w:multiLevelType w:val="hybridMultilevel"/>
    <w:tmpl w:val="17EE6158"/>
    <w:lvl w:ilvl="0" w:tplc="258A7A30">
      <w:start w:val="1"/>
      <w:numFmt w:val="bullet"/>
      <w:lvlText w:val=""/>
      <w:lvlJc w:val="left"/>
      <w:pPr>
        <w:ind w:left="567" w:hanging="20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1335A"/>
    <w:multiLevelType w:val="hybridMultilevel"/>
    <w:tmpl w:val="71C8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B4A51"/>
    <w:multiLevelType w:val="hybridMultilevel"/>
    <w:tmpl w:val="9F9808BE"/>
    <w:lvl w:ilvl="0" w:tplc="258A7A30">
      <w:start w:val="1"/>
      <w:numFmt w:val="bullet"/>
      <w:lvlText w:val=""/>
      <w:lvlJc w:val="left"/>
      <w:pPr>
        <w:ind w:left="567" w:hanging="20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26C8D"/>
    <w:multiLevelType w:val="hybridMultilevel"/>
    <w:tmpl w:val="F786770E"/>
    <w:lvl w:ilvl="0" w:tplc="56683A18">
      <w:start w:val="1"/>
      <w:numFmt w:val="decimal"/>
      <w:lvlText w:val="%1."/>
      <w:lvlJc w:val="left"/>
      <w:pPr>
        <w:tabs>
          <w:tab w:val="num" w:pos="720"/>
        </w:tabs>
        <w:ind w:left="720" w:hanging="360"/>
      </w:pPr>
      <w:rPr>
        <w:rFonts w:hint="default"/>
      </w:rPr>
    </w:lvl>
    <w:lvl w:ilvl="1" w:tplc="94588BD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683448"/>
    <w:multiLevelType w:val="hybridMultilevel"/>
    <w:tmpl w:val="D41A6648"/>
    <w:lvl w:ilvl="0" w:tplc="258A7A30">
      <w:start w:val="1"/>
      <w:numFmt w:val="bullet"/>
      <w:lvlText w:val=""/>
      <w:lvlJc w:val="left"/>
      <w:pPr>
        <w:ind w:left="567" w:hanging="20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92217"/>
    <w:multiLevelType w:val="hybridMultilevel"/>
    <w:tmpl w:val="35BCF6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5BB87021"/>
    <w:multiLevelType w:val="hybridMultilevel"/>
    <w:tmpl w:val="D5302B04"/>
    <w:lvl w:ilvl="0" w:tplc="122EC216">
      <w:start w:val="1"/>
      <w:numFmt w:val="bullet"/>
      <w:lvlText w:val=""/>
      <w:lvlJc w:val="left"/>
      <w:pPr>
        <w:tabs>
          <w:tab w:val="num" w:pos="1140"/>
        </w:tabs>
        <w:ind w:left="11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D1C01"/>
    <w:multiLevelType w:val="hybridMultilevel"/>
    <w:tmpl w:val="1070F8B0"/>
    <w:lvl w:ilvl="0" w:tplc="A6BABA2E">
      <w:start w:val="1"/>
      <w:numFmt w:val="lowerLetter"/>
      <w:lvlText w:val="%1."/>
      <w:lvlJc w:val="left"/>
      <w:pPr>
        <w:ind w:left="1799" w:hanging="360"/>
      </w:pPr>
      <w:rPr>
        <w:b w:val="0"/>
        <w:bCs w:val="0"/>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22" w15:restartNumberingAfterBreak="0">
    <w:nsid w:val="5FDC3E0C"/>
    <w:multiLevelType w:val="hybridMultilevel"/>
    <w:tmpl w:val="09A2E7D0"/>
    <w:lvl w:ilvl="0" w:tplc="A6BABA2E">
      <w:start w:val="1"/>
      <w:numFmt w:val="lowerLetter"/>
      <w:lvlText w:val="%1."/>
      <w:lvlJc w:val="left"/>
      <w:pPr>
        <w:ind w:left="567" w:hanging="207"/>
      </w:pPr>
      <w:rPr>
        <w:rFonts w:hint="default"/>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71B3998"/>
    <w:multiLevelType w:val="multilevel"/>
    <w:tmpl w:val="5C9C62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8597E3F"/>
    <w:multiLevelType w:val="hybridMultilevel"/>
    <w:tmpl w:val="1792B090"/>
    <w:lvl w:ilvl="0" w:tplc="258A7A30">
      <w:start w:val="1"/>
      <w:numFmt w:val="bullet"/>
      <w:lvlText w:val=""/>
      <w:lvlJc w:val="left"/>
      <w:pPr>
        <w:ind w:left="567" w:hanging="20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A6708"/>
    <w:multiLevelType w:val="hybridMultilevel"/>
    <w:tmpl w:val="ECB6CA80"/>
    <w:lvl w:ilvl="0" w:tplc="258A7A30">
      <w:start w:val="1"/>
      <w:numFmt w:val="bullet"/>
      <w:lvlText w:val=""/>
      <w:lvlJc w:val="left"/>
      <w:pPr>
        <w:ind w:left="567" w:hanging="20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723F0"/>
    <w:multiLevelType w:val="multilevel"/>
    <w:tmpl w:val="CA68A8EA"/>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7" w15:restartNumberingAfterBreak="0">
    <w:nsid w:val="731A78BA"/>
    <w:multiLevelType w:val="hybridMultilevel"/>
    <w:tmpl w:val="A89E46B2"/>
    <w:lvl w:ilvl="0" w:tplc="258A7A30">
      <w:start w:val="1"/>
      <w:numFmt w:val="bullet"/>
      <w:lvlText w:val=""/>
      <w:lvlJc w:val="left"/>
      <w:pPr>
        <w:ind w:left="567" w:hanging="20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AB3A00"/>
    <w:multiLevelType w:val="hybridMultilevel"/>
    <w:tmpl w:val="42D2EAC6"/>
    <w:lvl w:ilvl="0" w:tplc="542EC74C">
      <w:start w:val="1"/>
      <w:numFmt w:val="decimal"/>
      <w:lvlText w:val="%1."/>
      <w:lvlJc w:val="left"/>
      <w:pPr>
        <w:ind w:left="720" w:hanging="360"/>
      </w:pPr>
      <w:rPr>
        <w:rFonts w:hint="default"/>
        <w:b/>
        <w:bCs/>
      </w:rPr>
    </w:lvl>
    <w:lvl w:ilvl="1" w:tplc="A6BABA2E">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137AB7"/>
    <w:multiLevelType w:val="hybridMultilevel"/>
    <w:tmpl w:val="FF4816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85984207">
    <w:abstractNumId w:val="1"/>
  </w:num>
  <w:num w:numId="2" w16cid:durableId="430473024">
    <w:abstractNumId w:val="3"/>
  </w:num>
  <w:num w:numId="3" w16cid:durableId="300888012">
    <w:abstractNumId w:val="29"/>
  </w:num>
  <w:num w:numId="4" w16cid:durableId="1994403596">
    <w:abstractNumId w:val="12"/>
  </w:num>
  <w:num w:numId="5" w16cid:durableId="489172599">
    <w:abstractNumId w:val="8"/>
  </w:num>
  <w:num w:numId="6" w16cid:durableId="665671020">
    <w:abstractNumId w:val="20"/>
  </w:num>
  <w:num w:numId="7" w16cid:durableId="1410810339">
    <w:abstractNumId w:val="17"/>
  </w:num>
  <w:num w:numId="8" w16cid:durableId="511918272">
    <w:abstractNumId w:val="27"/>
  </w:num>
  <w:num w:numId="9" w16cid:durableId="1816025747">
    <w:abstractNumId w:val="14"/>
  </w:num>
  <w:num w:numId="10" w16cid:durableId="720982508">
    <w:abstractNumId w:val="25"/>
  </w:num>
  <w:num w:numId="11" w16cid:durableId="719474829">
    <w:abstractNumId w:val="13"/>
  </w:num>
  <w:num w:numId="12" w16cid:durableId="1800687859">
    <w:abstractNumId w:val="5"/>
  </w:num>
  <w:num w:numId="13" w16cid:durableId="812200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030497247">
    <w:abstractNumId w:val="24"/>
  </w:num>
  <w:num w:numId="15" w16cid:durableId="59787912">
    <w:abstractNumId w:val="18"/>
  </w:num>
  <w:num w:numId="16" w16cid:durableId="341130486">
    <w:abstractNumId w:val="7"/>
  </w:num>
  <w:num w:numId="17" w16cid:durableId="903950455">
    <w:abstractNumId w:val="16"/>
  </w:num>
  <w:num w:numId="18" w16cid:durableId="1819885246">
    <w:abstractNumId w:val="2"/>
  </w:num>
  <w:num w:numId="19" w16cid:durableId="1118646647">
    <w:abstractNumId w:val="6"/>
  </w:num>
  <w:num w:numId="20" w16cid:durableId="222372508">
    <w:abstractNumId w:val="9"/>
  </w:num>
  <w:num w:numId="21" w16cid:durableId="75857635">
    <w:abstractNumId w:val="28"/>
  </w:num>
  <w:num w:numId="22" w16cid:durableId="627009376">
    <w:abstractNumId w:val="4"/>
  </w:num>
  <w:num w:numId="23" w16cid:durableId="287400961">
    <w:abstractNumId w:val="15"/>
  </w:num>
  <w:num w:numId="24" w16cid:durableId="1657372638">
    <w:abstractNumId w:val="22"/>
  </w:num>
  <w:num w:numId="25" w16cid:durableId="60913177">
    <w:abstractNumId w:val="21"/>
  </w:num>
  <w:num w:numId="26" w16cid:durableId="1045180897">
    <w:abstractNumId w:val="11"/>
  </w:num>
  <w:num w:numId="27" w16cid:durableId="936248820">
    <w:abstractNumId w:val="26"/>
  </w:num>
  <w:num w:numId="28" w16cid:durableId="115878795">
    <w:abstractNumId w:val="23"/>
  </w:num>
  <w:num w:numId="29" w16cid:durableId="1501504129">
    <w:abstractNumId w:val="10"/>
  </w:num>
  <w:num w:numId="30" w16cid:durableId="20337960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8F"/>
    <w:rsid w:val="0007732D"/>
    <w:rsid w:val="001116BC"/>
    <w:rsid w:val="0012466D"/>
    <w:rsid w:val="00125912"/>
    <w:rsid w:val="00232608"/>
    <w:rsid w:val="00246F52"/>
    <w:rsid w:val="00254CF8"/>
    <w:rsid w:val="0026525A"/>
    <w:rsid w:val="00277435"/>
    <w:rsid w:val="002D7F81"/>
    <w:rsid w:val="0031394F"/>
    <w:rsid w:val="003420A4"/>
    <w:rsid w:val="0034657F"/>
    <w:rsid w:val="003B2304"/>
    <w:rsid w:val="003B7CB6"/>
    <w:rsid w:val="00421AEC"/>
    <w:rsid w:val="004534B2"/>
    <w:rsid w:val="00487930"/>
    <w:rsid w:val="004D6505"/>
    <w:rsid w:val="004E34EF"/>
    <w:rsid w:val="004F0610"/>
    <w:rsid w:val="00531F6F"/>
    <w:rsid w:val="00575E97"/>
    <w:rsid w:val="00591148"/>
    <w:rsid w:val="00672D5A"/>
    <w:rsid w:val="006C56D4"/>
    <w:rsid w:val="006D6FEA"/>
    <w:rsid w:val="007265D7"/>
    <w:rsid w:val="007614C9"/>
    <w:rsid w:val="00817412"/>
    <w:rsid w:val="00847675"/>
    <w:rsid w:val="0086460F"/>
    <w:rsid w:val="008A563B"/>
    <w:rsid w:val="008B2A83"/>
    <w:rsid w:val="008C2646"/>
    <w:rsid w:val="008F6E72"/>
    <w:rsid w:val="00922F31"/>
    <w:rsid w:val="00974974"/>
    <w:rsid w:val="00980C15"/>
    <w:rsid w:val="009B21C9"/>
    <w:rsid w:val="00A24077"/>
    <w:rsid w:val="00AA0801"/>
    <w:rsid w:val="00AF71C5"/>
    <w:rsid w:val="00B26F9C"/>
    <w:rsid w:val="00B4005F"/>
    <w:rsid w:val="00B852D5"/>
    <w:rsid w:val="00BA67F3"/>
    <w:rsid w:val="00BF1873"/>
    <w:rsid w:val="00C23C23"/>
    <w:rsid w:val="00C2466E"/>
    <w:rsid w:val="00C96465"/>
    <w:rsid w:val="00CD3162"/>
    <w:rsid w:val="00D21BF4"/>
    <w:rsid w:val="00DF2CD9"/>
    <w:rsid w:val="00E0468F"/>
    <w:rsid w:val="00E04AA5"/>
    <w:rsid w:val="00E06C94"/>
    <w:rsid w:val="00E2099E"/>
    <w:rsid w:val="00E67808"/>
    <w:rsid w:val="00EA7B62"/>
    <w:rsid w:val="00EF0ED1"/>
    <w:rsid w:val="00FA00C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F5B015"/>
  <w15:chartTrackingRefBased/>
  <w15:docId w15:val="{37B382A1-CACA-461F-9EFC-471A2D24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78E"/>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outlineLvl w:val="1"/>
    </w:pPr>
    <w:rPr>
      <w:rFonts w:ascii="Arial" w:hAnsi="Arial" w:cs="Arial"/>
      <w:b/>
      <w:bCs/>
      <w:u w:val="single"/>
    </w:rPr>
  </w:style>
  <w:style w:type="paragraph" w:styleId="Heading3">
    <w:name w:val="heading 3"/>
    <w:basedOn w:val="Normal"/>
    <w:next w:val="Normal"/>
    <w:link w:val="Heading3Char"/>
    <w:qFormat/>
    <w:rsid w:val="00754FDB"/>
    <w:pPr>
      <w:keepNext/>
      <w:overflowPunct w:val="0"/>
      <w:autoSpaceDE w:val="0"/>
      <w:autoSpaceDN w:val="0"/>
      <w:adjustRightInd w:val="0"/>
      <w:spacing w:before="120" w:after="120"/>
      <w:textAlignment w:val="baseline"/>
      <w:outlineLvl w:val="2"/>
    </w:pPr>
    <w:rPr>
      <w:rFonts w:ascii="Arial" w:hAnsi="Arial"/>
      <w:b/>
      <w:sz w:val="22"/>
      <w:szCs w:val="20"/>
      <w:u w:val="single"/>
      <w:lang w:eastAsia="en-GB"/>
    </w:rPr>
  </w:style>
  <w:style w:type="paragraph" w:styleId="Heading4">
    <w:name w:val="heading 4"/>
    <w:basedOn w:val="Normal"/>
    <w:next w:val="Normal"/>
    <w:link w:val="Heading4Char"/>
    <w:qFormat/>
    <w:rsid w:val="00754FDB"/>
    <w:pPr>
      <w:keepNext/>
      <w:overflowPunct w:val="0"/>
      <w:autoSpaceDE w:val="0"/>
      <w:autoSpaceDN w:val="0"/>
      <w:adjustRightInd w:val="0"/>
      <w:jc w:val="center"/>
      <w:textAlignment w:val="baseline"/>
      <w:outlineLvl w:val="3"/>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sz w:val="32"/>
    </w:rPr>
  </w:style>
  <w:style w:type="paragraph" w:styleId="Subtitle">
    <w:name w:val="Subtitle"/>
    <w:basedOn w:val="Normal"/>
    <w:qFormat/>
    <w:pPr>
      <w:jc w:val="center"/>
    </w:pPr>
    <w:rPr>
      <w:rFonts w:ascii="Arial" w:hAnsi="Arial" w:cs="Arial"/>
      <w:sz w:val="32"/>
      <w:u w:val="single"/>
    </w:rPr>
  </w:style>
  <w:style w:type="paragraph" w:styleId="BodyText">
    <w:name w:val="Body Text"/>
    <w:basedOn w:val="Normal"/>
    <w:rPr>
      <w:rFonts w:ascii="Arial" w:hAnsi="Arial" w:cs="Arial"/>
      <w:sz w:val="22"/>
    </w:rPr>
  </w:style>
  <w:style w:type="character" w:styleId="Hyperlink">
    <w:name w:val="Hyperlink"/>
    <w:rsid w:val="008D7DA2"/>
    <w:rPr>
      <w:color w:val="0000FF"/>
      <w:u w:val="single"/>
    </w:rPr>
  </w:style>
  <w:style w:type="paragraph" w:styleId="Header">
    <w:name w:val="header"/>
    <w:basedOn w:val="Normal"/>
    <w:rsid w:val="008F3C5D"/>
    <w:pPr>
      <w:tabs>
        <w:tab w:val="center" w:pos="4320"/>
        <w:tab w:val="right" w:pos="8640"/>
      </w:tabs>
    </w:pPr>
  </w:style>
  <w:style w:type="paragraph" w:styleId="Footer">
    <w:name w:val="footer"/>
    <w:basedOn w:val="Normal"/>
    <w:link w:val="FooterChar"/>
    <w:uiPriority w:val="99"/>
    <w:rsid w:val="008F3C5D"/>
    <w:pPr>
      <w:tabs>
        <w:tab w:val="center" w:pos="4320"/>
        <w:tab w:val="right" w:pos="8640"/>
      </w:tabs>
    </w:pPr>
  </w:style>
  <w:style w:type="character" w:styleId="PageNumber">
    <w:name w:val="page number"/>
    <w:basedOn w:val="DefaultParagraphFont"/>
    <w:rsid w:val="008F3C5D"/>
  </w:style>
  <w:style w:type="table" w:styleId="TableGrid">
    <w:name w:val="Table Grid"/>
    <w:basedOn w:val="TableNormal"/>
    <w:rsid w:val="00161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644E2"/>
    <w:rPr>
      <w:rFonts w:ascii="Tahoma" w:hAnsi="Tahoma" w:cs="Tahoma"/>
      <w:sz w:val="16"/>
      <w:szCs w:val="16"/>
    </w:rPr>
  </w:style>
  <w:style w:type="character" w:customStyle="1" w:styleId="TitleChar">
    <w:name w:val="Title Char"/>
    <w:link w:val="Title"/>
    <w:locked/>
    <w:rsid w:val="005D0116"/>
    <w:rPr>
      <w:rFonts w:ascii="Arial" w:hAnsi="Arial" w:cs="Arial"/>
      <w:sz w:val="32"/>
      <w:szCs w:val="24"/>
      <w:lang w:val="en-GB" w:eastAsia="en-US" w:bidi="ar-SA"/>
    </w:rPr>
  </w:style>
  <w:style w:type="character" w:styleId="FollowedHyperlink">
    <w:name w:val="FollowedHyperlink"/>
    <w:uiPriority w:val="99"/>
    <w:semiHidden/>
    <w:unhideWhenUsed/>
    <w:rsid w:val="00C679EB"/>
    <w:rPr>
      <w:color w:val="800080"/>
      <w:u w:val="single"/>
    </w:rPr>
  </w:style>
  <w:style w:type="character" w:customStyle="1" w:styleId="Heading3Char">
    <w:name w:val="Heading 3 Char"/>
    <w:link w:val="Heading3"/>
    <w:rsid w:val="00754FDB"/>
    <w:rPr>
      <w:rFonts w:ascii="Arial" w:hAnsi="Arial"/>
      <w:b/>
      <w:sz w:val="22"/>
      <w:u w:val="single"/>
      <w:lang w:eastAsia="en-GB"/>
    </w:rPr>
  </w:style>
  <w:style w:type="character" w:customStyle="1" w:styleId="Heading4Char">
    <w:name w:val="Heading 4 Char"/>
    <w:link w:val="Heading4"/>
    <w:rsid w:val="00754FDB"/>
    <w:rPr>
      <w:rFonts w:ascii="Arial" w:hAnsi="Arial"/>
      <w:b/>
      <w:sz w:val="22"/>
      <w:lang w:eastAsia="en-GB"/>
    </w:rPr>
  </w:style>
  <w:style w:type="character" w:customStyle="1" w:styleId="FooterChar">
    <w:name w:val="Footer Char"/>
    <w:link w:val="Footer"/>
    <w:uiPriority w:val="99"/>
    <w:rsid w:val="004D6505"/>
    <w:rPr>
      <w:sz w:val="24"/>
      <w:szCs w:val="24"/>
      <w:lang w:eastAsia="en-US"/>
    </w:rPr>
  </w:style>
  <w:style w:type="character" w:styleId="UnresolvedMention">
    <w:name w:val="Unresolved Mention"/>
    <w:uiPriority w:val="99"/>
    <w:semiHidden/>
    <w:unhideWhenUsed/>
    <w:rsid w:val="002D7F81"/>
    <w:rPr>
      <w:color w:val="605E5C"/>
      <w:shd w:val="clear" w:color="auto" w:fill="E1DFDD"/>
    </w:rPr>
  </w:style>
  <w:style w:type="paragraph" w:styleId="NormalWeb">
    <w:name w:val="Normal (Web)"/>
    <w:basedOn w:val="Normal"/>
    <w:uiPriority w:val="99"/>
    <w:unhideWhenUsed/>
    <w:rsid w:val="00817412"/>
    <w:pPr>
      <w:spacing w:before="100" w:beforeAutospacing="1" w:after="100" w:afterAutospacing="1"/>
    </w:pPr>
    <w:rPr>
      <w:lang w:eastAsia="en-GB"/>
    </w:rPr>
  </w:style>
  <w:style w:type="character" w:customStyle="1" w:styleId="apple-converted-space">
    <w:name w:val="apple-converted-space"/>
    <w:basedOn w:val="DefaultParagraphFont"/>
    <w:rsid w:val="00817412"/>
  </w:style>
  <w:style w:type="character" w:styleId="Strong">
    <w:name w:val="Strong"/>
    <w:uiPriority w:val="22"/>
    <w:qFormat/>
    <w:rsid w:val="00817412"/>
    <w:rPr>
      <w:b/>
      <w:bCs/>
    </w:rPr>
  </w:style>
  <w:style w:type="paragraph" w:styleId="NoSpacing">
    <w:name w:val="No Spacing"/>
    <w:uiPriority w:val="1"/>
    <w:qFormat/>
    <w:rsid w:val="004E34EF"/>
    <w:rPr>
      <w:rFonts w:ascii="Calibri" w:hAnsi="Calibri"/>
      <w:sz w:val="22"/>
      <w:szCs w:val="22"/>
    </w:rPr>
  </w:style>
  <w:style w:type="paragraph" w:styleId="ListParagraph">
    <w:name w:val="List Paragraph"/>
    <w:basedOn w:val="Normal"/>
    <w:qFormat/>
    <w:rsid w:val="00531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55483">
      <w:bodyDiv w:val="1"/>
      <w:marLeft w:val="0"/>
      <w:marRight w:val="0"/>
      <w:marTop w:val="0"/>
      <w:marBottom w:val="0"/>
      <w:divBdr>
        <w:top w:val="none" w:sz="0" w:space="0" w:color="auto"/>
        <w:left w:val="none" w:sz="0" w:space="0" w:color="auto"/>
        <w:bottom w:val="none" w:sz="0" w:space="0" w:color="auto"/>
        <w:right w:val="none" w:sz="0" w:space="0" w:color="auto"/>
      </w:divBdr>
    </w:div>
    <w:div w:id="379746517">
      <w:bodyDiv w:val="1"/>
      <w:marLeft w:val="0"/>
      <w:marRight w:val="0"/>
      <w:marTop w:val="0"/>
      <w:marBottom w:val="0"/>
      <w:divBdr>
        <w:top w:val="none" w:sz="0" w:space="0" w:color="auto"/>
        <w:left w:val="none" w:sz="0" w:space="0" w:color="auto"/>
        <w:bottom w:val="none" w:sz="0" w:space="0" w:color="auto"/>
        <w:right w:val="none" w:sz="0" w:space="0" w:color="auto"/>
      </w:divBdr>
      <w:divsChild>
        <w:div w:id="1098716084">
          <w:marLeft w:val="0"/>
          <w:marRight w:val="0"/>
          <w:marTop w:val="0"/>
          <w:marBottom w:val="0"/>
          <w:divBdr>
            <w:top w:val="none" w:sz="0" w:space="0" w:color="auto"/>
            <w:left w:val="none" w:sz="0" w:space="0" w:color="auto"/>
            <w:bottom w:val="none" w:sz="0" w:space="0" w:color="auto"/>
            <w:right w:val="none" w:sz="0" w:space="0" w:color="auto"/>
          </w:divBdr>
        </w:div>
        <w:div w:id="1286692276">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
        <w:div w:id="1804426485">
          <w:marLeft w:val="0"/>
          <w:marRight w:val="0"/>
          <w:marTop w:val="0"/>
          <w:marBottom w:val="0"/>
          <w:divBdr>
            <w:top w:val="none" w:sz="0" w:space="0" w:color="auto"/>
            <w:left w:val="none" w:sz="0" w:space="0" w:color="auto"/>
            <w:bottom w:val="none" w:sz="0" w:space="0" w:color="auto"/>
            <w:right w:val="none" w:sz="0" w:space="0" w:color="auto"/>
          </w:divBdr>
        </w:div>
      </w:divsChild>
    </w:div>
    <w:div w:id="573927887">
      <w:bodyDiv w:val="1"/>
      <w:marLeft w:val="0"/>
      <w:marRight w:val="0"/>
      <w:marTop w:val="0"/>
      <w:marBottom w:val="0"/>
      <w:divBdr>
        <w:top w:val="none" w:sz="0" w:space="0" w:color="auto"/>
        <w:left w:val="none" w:sz="0" w:space="0" w:color="auto"/>
        <w:bottom w:val="none" w:sz="0" w:space="0" w:color="auto"/>
        <w:right w:val="none" w:sz="0" w:space="0" w:color="auto"/>
      </w:divBdr>
    </w:div>
    <w:div w:id="587886424">
      <w:bodyDiv w:val="1"/>
      <w:marLeft w:val="0"/>
      <w:marRight w:val="0"/>
      <w:marTop w:val="0"/>
      <w:marBottom w:val="0"/>
      <w:divBdr>
        <w:top w:val="none" w:sz="0" w:space="0" w:color="auto"/>
        <w:left w:val="none" w:sz="0" w:space="0" w:color="auto"/>
        <w:bottom w:val="none" w:sz="0" w:space="0" w:color="auto"/>
        <w:right w:val="none" w:sz="0" w:space="0" w:color="auto"/>
      </w:divBdr>
    </w:div>
    <w:div w:id="12304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tophateu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C52E-142A-4388-AF18-32BCFF24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2274</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Racist Incidents Policy</vt:lpstr>
    </vt:vector>
  </TitlesOfParts>
  <Company/>
  <LinksUpToDate>false</LinksUpToDate>
  <CharactersWithSpaces>14725</CharactersWithSpaces>
  <SharedDoc>false</SharedDoc>
  <HLinks>
    <vt:vector size="6" baseType="variant">
      <vt:variant>
        <vt:i4>2818153</vt:i4>
      </vt:variant>
      <vt:variant>
        <vt:i4>0</vt:i4>
      </vt:variant>
      <vt:variant>
        <vt:i4>0</vt:i4>
      </vt:variant>
      <vt:variant>
        <vt:i4>5</vt:i4>
      </vt:variant>
      <vt:variant>
        <vt:lpwstr>https://www.stophateuk.org/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Racist Incidents Policy</dc:title>
  <dc:subject/>
  <dc:creator>Shillington Lower School</dc:creator>
  <cp:keywords/>
  <cp:lastModifiedBy>Christie Young</cp:lastModifiedBy>
  <cp:revision>4</cp:revision>
  <cp:lastPrinted>2021-11-15T12:19:00Z</cp:lastPrinted>
  <dcterms:created xsi:type="dcterms:W3CDTF">2024-11-05T19:49:00Z</dcterms:created>
  <dcterms:modified xsi:type="dcterms:W3CDTF">2024-12-12T09:28:00Z</dcterms:modified>
</cp:coreProperties>
</file>