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63" w:type="dxa"/>
        <w:shd w:val="clear" w:color="auto" w:fill="D0CECE" w:themeFill="background2" w:themeFillShade="E6"/>
        <w:tblLook w:val="04A0" w:firstRow="1" w:lastRow="0" w:firstColumn="1" w:lastColumn="0" w:noHBand="0" w:noVBand="1"/>
      </w:tblPr>
      <w:tblGrid>
        <w:gridCol w:w="829"/>
        <w:gridCol w:w="130"/>
        <w:gridCol w:w="4281"/>
        <w:gridCol w:w="2345"/>
        <w:gridCol w:w="4609"/>
        <w:gridCol w:w="1685"/>
        <w:gridCol w:w="1284"/>
      </w:tblGrid>
      <w:tr w:rsidR="00EB0DD5" w:rsidRPr="00EB0DD5" w14:paraId="15CE472C" w14:textId="77777777" w:rsidTr="00A224B0">
        <w:tc>
          <w:tcPr>
            <w:tcW w:w="15163" w:type="dxa"/>
            <w:gridSpan w:val="7"/>
            <w:tcBorders>
              <w:bottom w:val="single" w:sz="4" w:space="0" w:color="auto"/>
            </w:tcBorders>
            <w:shd w:val="clear" w:color="auto" w:fill="D0CECE" w:themeFill="background2" w:themeFillShade="E6"/>
          </w:tcPr>
          <w:p w14:paraId="4A2F47E7" w14:textId="77777777" w:rsidR="00716C01" w:rsidRDefault="00716C01">
            <w:pPr>
              <w:rPr>
                <w:color w:val="FFFFFF" w:themeColor="background1"/>
                <w:sz w:val="22"/>
                <w:szCs w:val="22"/>
              </w:rPr>
            </w:pPr>
            <w:bookmarkStart w:id="0" w:name="_GoBack"/>
            <w:bookmarkEnd w:id="0"/>
          </w:p>
          <w:p w14:paraId="292860CB" w14:textId="570166B5" w:rsidR="002F67A2" w:rsidRPr="00023703" w:rsidRDefault="002F67A2">
            <w:pPr>
              <w:rPr>
                <w:b/>
                <w:bCs/>
                <w:color w:val="000000" w:themeColor="text1"/>
              </w:rPr>
            </w:pPr>
            <w:r w:rsidRPr="00F811E3">
              <w:rPr>
                <w:b/>
                <w:bCs/>
                <w:color w:val="000000" w:themeColor="text1"/>
                <w:sz w:val="32"/>
                <w:szCs w:val="32"/>
              </w:rPr>
              <w:t>School Retention Schedule</w:t>
            </w:r>
            <w:r w:rsidRPr="00023703">
              <w:rPr>
                <w:b/>
                <w:bCs/>
                <w:color w:val="000000" w:themeColor="text1"/>
              </w:rPr>
              <w:t xml:space="preserve"> </w:t>
            </w:r>
            <w:r w:rsidR="00F811E3">
              <w:rPr>
                <w:b/>
                <w:bCs/>
                <w:color w:val="000000" w:themeColor="text1"/>
              </w:rPr>
              <w:br/>
            </w:r>
            <w:r w:rsidRPr="00023703">
              <w:rPr>
                <w:b/>
                <w:bCs/>
                <w:color w:val="000000" w:themeColor="text1"/>
              </w:rPr>
              <w:t>(Provided by SPT compliance April 2021)</w:t>
            </w:r>
          </w:p>
          <w:p w14:paraId="12B4466A" w14:textId="28FDFC1E" w:rsidR="002F67A2" w:rsidRDefault="002F67A2">
            <w:pPr>
              <w:rPr>
                <w:color w:val="000000" w:themeColor="text1"/>
              </w:rPr>
            </w:pPr>
          </w:p>
          <w:p w14:paraId="15AE5404" w14:textId="5BD9DF04" w:rsidR="002F67A2" w:rsidRPr="002F67A2" w:rsidRDefault="002F67A2">
            <w:pPr>
              <w:rPr>
                <w:color w:val="000000" w:themeColor="text1"/>
              </w:rPr>
            </w:pPr>
          </w:p>
          <w:p w14:paraId="504D73D2" w14:textId="777F2C78" w:rsidR="002F67A2" w:rsidRPr="00023703" w:rsidRDefault="002F67A2" w:rsidP="002F67A2">
            <w:pPr>
              <w:pStyle w:val="ListParagraph"/>
              <w:numPr>
                <w:ilvl w:val="0"/>
                <w:numId w:val="3"/>
              </w:numPr>
              <w:rPr>
                <w:b/>
                <w:bCs/>
                <w:color w:val="000000" w:themeColor="text1"/>
              </w:rPr>
            </w:pPr>
            <w:r w:rsidRPr="00023703">
              <w:rPr>
                <w:b/>
                <w:bCs/>
                <w:color w:val="000000" w:themeColor="text1"/>
              </w:rPr>
              <w:t>Governing Body</w:t>
            </w:r>
          </w:p>
          <w:p w14:paraId="549274CB" w14:textId="156BA5F9" w:rsidR="002F67A2" w:rsidRPr="002F67A2" w:rsidRDefault="00023703" w:rsidP="00023703">
            <w:pPr>
              <w:ind w:left="720"/>
            </w:pPr>
            <w:r>
              <w:t>1.1</w:t>
            </w:r>
            <w:r w:rsidR="002F67A2">
              <w:t xml:space="preserve">  </w:t>
            </w:r>
            <w:r w:rsidR="002F67A2" w:rsidRPr="002F67A2">
              <w:t xml:space="preserve"> Management of Governing Body</w:t>
            </w:r>
          </w:p>
          <w:p w14:paraId="6249F302" w14:textId="79472FFF" w:rsidR="002F67A2" w:rsidRPr="002F67A2" w:rsidRDefault="00023703" w:rsidP="002F67A2">
            <w:pPr>
              <w:ind w:left="320"/>
            </w:pPr>
            <w:r>
              <w:t xml:space="preserve">       </w:t>
            </w:r>
            <w:r w:rsidR="002F67A2" w:rsidRPr="002F67A2">
              <w:t xml:space="preserve">1.2  </w:t>
            </w:r>
            <w:r>
              <w:t xml:space="preserve"> </w:t>
            </w:r>
            <w:r w:rsidR="002F67A2" w:rsidRPr="002F67A2">
              <w:t>Governor Management</w:t>
            </w:r>
          </w:p>
          <w:p w14:paraId="636BBDF3" w14:textId="12036FE8" w:rsidR="002F67A2" w:rsidRPr="002F67A2" w:rsidRDefault="002F67A2" w:rsidP="002F67A2"/>
          <w:p w14:paraId="28E8C6A3" w14:textId="59479035" w:rsidR="002F67A2" w:rsidRPr="00023703" w:rsidRDefault="00023703" w:rsidP="002F67A2">
            <w:pPr>
              <w:rPr>
                <w:b/>
                <w:bCs/>
              </w:rPr>
            </w:pPr>
            <w:r>
              <w:t xml:space="preserve">      </w:t>
            </w:r>
            <w:r w:rsidR="002F67A2" w:rsidRPr="00023703">
              <w:rPr>
                <w:b/>
                <w:bCs/>
              </w:rPr>
              <w:t>2    School Management</w:t>
            </w:r>
          </w:p>
          <w:p w14:paraId="64E93183" w14:textId="228CA7A0" w:rsidR="002F67A2" w:rsidRPr="002F67A2" w:rsidRDefault="002F67A2" w:rsidP="002F67A2">
            <w:r w:rsidRPr="002F67A2">
              <w:t xml:space="preserve">   </w:t>
            </w:r>
            <w:r w:rsidR="00023703">
              <w:t xml:space="preserve">       </w:t>
            </w:r>
            <w:r w:rsidRPr="002F67A2">
              <w:t xml:space="preserve">   2.1</w:t>
            </w:r>
            <w:r w:rsidR="00023703">
              <w:t xml:space="preserve"> </w:t>
            </w:r>
            <w:r w:rsidRPr="002F67A2">
              <w:t xml:space="preserve">  Head Teacher and Senior Management Team</w:t>
            </w:r>
          </w:p>
          <w:p w14:paraId="537A745B" w14:textId="6AC8F3B7" w:rsidR="002F67A2" w:rsidRPr="002F67A2" w:rsidRDefault="002F67A2" w:rsidP="002F67A2">
            <w:r w:rsidRPr="002F67A2">
              <w:t xml:space="preserve">      </w:t>
            </w:r>
            <w:r w:rsidR="00023703">
              <w:t xml:space="preserve">       </w:t>
            </w:r>
            <w:r w:rsidRPr="002F67A2">
              <w:t>2.2</w:t>
            </w:r>
            <w:r w:rsidR="00023703">
              <w:t xml:space="preserve"> </w:t>
            </w:r>
            <w:r w:rsidRPr="002F67A2">
              <w:t xml:space="preserve">  Operational Administration</w:t>
            </w:r>
          </w:p>
          <w:p w14:paraId="7FD05644" w14:textId="61BCEF4A" w:rsidR="002F67A2" w:rsidRPr="002F67A2" w:rsidRDefault="002F67A2" w:rsidP="002F67A2">
            <w:r w:rsidRPr="002F67A2">
              <w:t xml:space="preserve">      </w:t>
            </w:r>
            <w:r w:rsidR="00023703">
              <w:t xml:space="preserve">       </w:t>
            </w:r>
            <w:r w:rsidRPr="002F67A2">
              <w:t xml:space="preserve">2.3  </w:t>
            </w:r>
            <w:r w:rsidR="00023703">
              <w:t xml:space="preserve"> </w:t>
            </w:r>
            <w:r w:rsidRPr="002F67A2">
              <w:t>Human Resources</w:t>
            </w:r>
          </w:p>
          <w:p w14:paraId="127E0B40" w14:textId="0B1DAF85" w:rsidR="002F67A2" w:rsidRPr="002F67A2" w:rsidRDefault="002F67A2" w:rsidP="002F67A2">
            <w:r w:rsidRPr="002F67A2">
              <w:t xml:space="preserve">      </w:t>
            </w:r>
            <w:r w:rsidR="00023703">
              <w:t xml:space="preserve">       </w:t>
            </w:r>
            <w:r w:rsidRPr="002F67A2">
              <w:t>2.4</w:t>
            </w:r>
            <w:r w:rsidR="00023703">
              <w:t xml:space="preserve"> </w:t>
            </w:r>
            <w:r w:rsidRPr="002F67A2">
              <w:t xml:space="preserve"> </w:t>
            </w:r>
            <w:r w:rsidR="00023703">
              <w:t xml:space="preserve"> </w:t>
            </w:r>
            <w:r w:rsidRPr="002F67A2">
              <w:t>Health and Safety</w:t>
            </w:r>
          </w:p>
          <w:p w14:paraId="2E4A9462" w14:textId="02D1E868" w:rsidR="002F67A2" w:rsidRPr="002F67A2" w:rsidRDefault="002F67A2" w:rsidP="002F67A2">
            <w:r w:rsidRPr="002F67A2">
              <w:t xml:space="preserve">     </w:t>
            </w:r>
            <w:r w:rsidR="00023703">
              <w:t xml:space="preserve">       </w:t>
            </w:r>
            <w:r w:rsidRPr="002F67A2">
              <w:t xml:space="preserve"> 2.5  </w:t>
            </w:r>
            <w:r w:rsidR="00023703">
              <w:t xml:space="preserve"> </w:t>
            </w:r>
            <w:r w:rsidRPr="002F67A2">
              <w:t>Financial Management</w:t>
            </w:r>
          </w:p>
          <w:p w14:paraId="0F6C64FF" w14:textId="6D13F09E" w:rsidR="002F67A2" w:rsidRPr="002F67A2" w:rsidRDefault="002F67A2" w:rsidP="002F67A2">
            <w:r w:rsidRPr="002F67A2">
              <w:t xml:space="preserve">     </w:t>
            </w:r>
            <w:r w:rsidR="00023703">
              <w:t xml:space="preserve">       </w:t>
            </w:r>
            <w:r w:rsidRPr="002F67A2">
              <w:t xml:space="preserve"> 2.6  </w:t>
            </w:r>
            <w:r w:rsidR="00023703">
              <w:t xml:space="preserve"> </w:t>
            </w:r>
            <w:r w:rsidRPr="002F67A2">
              <w:t>Property Management</w:t>
            </w:r>
          </w:p>
          <w:p w14:paraId="2493AACD" w14:textId="1C99EDFF" w:rsidR="002F67A2" w:rsidRPr="002F67A2" w:rsidRDefault="002F67A2" w:rsidP="002F67A2"/>
          <w:p w14:paraId="584C202F" w14:textId="32A5D568" w:rsidR="002F67A2" w:rsidRPr="00023703" w:rsidRDefault="00023703" w:rsidP="002F67A2">
            <w:pPr>
              <w:rPr>
                <w:b/>
                <w:bCs/>
              </w:rPr>
            </w:pPr>
            <w:r>
              <w:t xml:space="preserve">      </w:t>
            </w:r>
            <w:r w:rsidR="002F67A2" w:rsidRPr="00023703">
              <w:rPr>
                <w:b/>
                <w:bCs/>
              </w:rPr>
              <w:t>3    Pupil Management</w:t>
            </w:r>
          </w:p>
          <w:p w14:paraId="5AF1439D" w14:textId="6BCE1F7E" w:rsidR="002F67A2" w:rsidRPr="002F67A2" w:rsidRDefault="002F67A2" w:rsidP="002F67A2">
            <w:r w:rsidRPr="002F67A2">
              <w:t xml:space="preserve">      </w:t>
            </w:r>
            <w:r w:rsidR="00023703">
              <w:t xml:space="preserve">      </w:t>
            </w:r>
            <w:r w:rsidR="00F811E3">
              <w:t xml:space="preserve"> </w:t>
            </w:r>
            <w:r w:rsidRPr="002F67A2">
              <w:t>3.1</w:t>
            </w:r>
            <w:r w:rsidR="00023703">
              <w:t xml:space="preserve">  </w:t>
            </w:r>
            <w:r w:rsidRPr="002F67A2">
              <w:t xml:space="preserve"> Admissions Process</w:t>
            </w:r>
          </w:p>
          <w:p w14:paraId="16E17599" w14:textId="5D9B1AA2" w:rsidR="002F67A2" w:rsidRPr="002F67A2" w:rsidRDefault="002F67A2" w:rsidP="002F67A2">
            <w:r w:rsidRPr="002F67A2">
              <w:t xml:space="preserve">      </w:t>
            </w:r>
            <w:r w:rsidR="00023703">
              <w:t xml:space="preserve">     </w:t>
            </w:r>
            <w:r w:rsidR="00F811E3">
              <w:t xml:space="preserve"> </w:t>
            </w:r>
            <w:r w:rsidR="00023703">
              <w:t xml:space="preserve"> </w:t>
            </w:r>
            <w:r w:rsidRPr="002F67A2">
              <w:t xml:space="preserve">3.2  </w:t>
            </w:r>
            <w:r w:rsidR="00023703">
              <w:t xml:space="preserve"> </w:t>
            </w:r>
            <w:r w:rsidRPr="002F67A2">
              <w:t>Pupil’s Education Record</w:t>
            </w:r>
          </w:p>
          <w:p w14:paraId="331444E3" w14:textId="2259AE6B" w:rsidR="002F67A2" w:rsidRPr="002F67A2" w:rsidRDefault="002F67A2" w:rsidP="002F67A2">
            <w:r w:rsidRPr="002F67A2">
              <w:t xml:space="preserve">      </w:t>
            </w:r>
            <w:r w:rsidR="00023703">
              <w:t xml:space="preserve">     </w:t>
            </w:r>
            <w:r w:rsidR="00F811E3">
              <w:t xml:space="preserve"> </w:t>
            </w:r>
            <w:r w:rsidR="00023703">
              <w:t xml:space="preserve"> </w:t>
            </w:r>
            <w:r w:rsidRPr="002F67A2">
              <w:t>3.3</w:t>
            </w:r>
            <w:r w:rsidR="00023703">
              <w:t xml:space="preserve"> </w:t>
            </w:r>
            <w:r w:rsidRPr="002F67A2">
              <w:t xml:space="preserve"> </w:t>
            </w:r>
            <w:r w:rsidR="00023703">
              <w:t xml:space="preserve"> </w:t>
            </w:r>
            <w:r w:rsidRPr="002F67A2">
              <w:t>Attendance</w:t>
            </w:r>
          </w:p>
          <w:p w14:paraId="4C2234F6" w14:textId="3F4285F8" w:rsidR="002F67A2" w:rsidRDefault="002F67A2" w:rsidP="002F67A2">
            <w:r w:rsidRPr="002F67A2">
              <w:t xml:space="preserve">      </w:t>
            </w:r>
            <w:r w:rsidR="00023703">
              <w:t xml:space="preserve">    </w:t>
            </w:r>
            <w:r w:rsidR="00F811E3">
              <w:t xml:space="preserve"> </w:t>
            </w:r>
            <w:r w:rsidR="00023703">
              <w:t xml:space="preserve">  </w:t>
            </w:r>
            <w:r w:rsidRPr="002F67A2">
              <w:t>3.4</w:t>
            </w:r>
            <w:r w:rsidR="00023703">
              <w:t xml:space="preserve"> </w:t>
            </w:r>
            <w:r w:rsidRPr="002F67A2">
              <w:t xml:space="preserve"> </w:t>
            </w:r>
            <w:r w:rsidR="00023703">
              <w:t xml:space="preserve"> </w:t>
            </w:r>
            <w:r w:rsidRPr="002F67A2">
              <w:t>Special Educational Needs</w:t>
            </w:r>
          </w:p>
          <w:p w14:paraId="761A4FE9" w14:textId="15A30412" w:rsidR="001F2267" w:rsidRPr="002F67A2" w:rsidRDefault="001F2267" w:rsidP="002F67A2">
            <w:r>
              <w:t xml:space="preserve">             3.5   Medical</w:t>
            </w:r>
          </w:p>
          <w:p w14:paraId="0A3510CF" w14:textId="30D29710" w:rsidR="002F67A2" w:rsidRPr="002F67A2" w:rsidRDefault="002F67A2" w:rsidP="002F67A2"/>
          <w:p w14:paraId="19FA0DB1" w14:textId="0F0EE45F" w:rsidR="002F67A2" w:rsidRPr="00023703" w:rsidRDefault="002F67A2" w:rsidP="002F67A2">
            <w:pPr>
              <w:rPr>
                <w:b/>
                <w:bCs/>
              </w:rPr>
            </w:pPr>
            <w:r w:rsidRPr="00023703">
              <w:rPr>
                <w:b/>
                <w:bCs/>
              </w:rPr>
              <w:t>4    Curriculum and Extra-Curricular Activities</w:t>
            </w:r>
          </w:p>
          <w:p w14:paraId="495BCDCE" w14:textId="38497265" w:rsidR="002F67A2" w:rsidRPr="002F67A2" w:rsidRDefault="002F67A2" w:rsidP="002F67A2">
            <w:r w:rsidRPr="002F67A2">
              <w:t xml:space="preserve">     </w:t>
            </w:r>
            <w:r w:rsidR="00023703">
              <w:t xml:space="preserve">      </w:t>
            </w:r>
            <w:r w:rsidR="00F811E3">
              <w:t xml:space="preserve"> </w:t>
            </w:r>
            <w:r w:rsidRPr="002F67A2">
              <w:t xml:space="preserve"> 4.1</w:t>
            </w:r>
            <w:r w:rsidR="00023703">
              <w:t xml:space="preserve"> </w:t>
            </w:r>
            <w:r w:rsidRPr="002F67A2">
              <w:t xml:space="preserve"> Statistics and Management Information</w:t>
            </w:r>
          </w:p>
          <w:p w14:paraId="2ED5586F" w14:textId="74B64C14" w:rsidR="002F67A2" w:rsidRPr="002F67A2" w:rsidRDefault="002F67A2" w:rsidP="002F67A2">
            <w:r w:rsidRPr="002F67A2">
              <w:t xml:space="preserve">     </w:t>
            </w:r>
            <w:r w:rsidR="00023703">
              <w:t xml:space="preserve">     </w:t>
            </w:r>
            <w:r w:rsidR="00F811E3">
              <w:t xml:space="preserve"> </w:t>
            </w:r>
            <w:r w:rsidR="00023703">
              <w:t xml:space="preserve"> </w:t>
            </w:r>
            <w:r w:rsidRPr="002F67A2">
              <w:t xml:space="preserve"> 4.2</w:t>
            </w:r>
            <w:r w:rsidR="00023703">
              <w:t xml:space="preserve"> </w:t>
            </w:r>
            <w:r w:rsidRPr="002F67A2">
              <w:t xml:space="preserve"> Implementation of Curriculum</w:t>
            </w:r>
          </w:p>
          <w:p w14:paraId="75600645" w14:textId="10918EBC" w:rsidR="002F67A2" w:rsidRPr="002F67A2" w:rsidRDefault="002F67A2" w:rsidP="002F67A2">
            <w:r w:rsidRPr="002F67A2">
              <w:t xml:space="preserve">      </w:t>
            </w:r>
            <w:r w:rsidR="00023703">
              <w:t xml:space="preserve">    </w:t>
            </w:r>
            <w:r w:rsidR="00F811E3">
              <w:t xml:space="preserve"> </w:t>
            </w:r>
            <w:r w:rsidR="00023703">
              <w:t xml:space="preserve">  </w:t>
            </w:r>
            <w:r w:rsidRPr="002F67A2">
              <w:t>4.3</w:t>
            </w:r>
            <w:r w:rsidR="00023703">
              <w:t xml:space="preserve"> </w:t>
            </w:r>
            <w:r w:rsidRPr="002F67A2">
              <w:t xml:space="preserve"> School Trips</w:t>
            </w:r>
          </w:p>
          <w:p w14:paraId="1CD92ADD" w14:textId="3B1D7254" w:rsidR="002F67A2" w:rsidRPr="002F67A2" w:rsidRDefault="002F67A2" w:rsidP="002F67A2">
            <w:r w:rsidRPr="002F67A2">
              <w:t xml:space="preserve">      </w:t>
            </w:r>
            <w:r w:rsidR="00023703">
              <w:t xml:space="preserve">     </w:t>
            </w:r>
            <w:r w:rsidR="00F811E3">
              <w:t xml:space="preserve"> </w:t>
            </w:r>
            <w:r w:rsidR="00023703">
              <w:t xml:space="preserve"> </w:t>
            </w:r>
            <w:r w:rsidRPr="002F67A2">
              <w:t>4.4</w:t>
            </w:r>
            <w:r w:rsidR="00023703">
              <w:t xml:space="preserve"> </w:t>
            </w:r>
            <w:r w:rsidRPr="002F67A2">
              <w:t xml:space="preserve"> School Support Organisations</w:t>
            </w:r>
          </w:p>
          <w:p w14:paraId="3ABFE5FD" w14:textId="6EE6E636" w:rsidR="002F67A2" w:rsidRPr="002F67A2" w:rsidRDefault="002F67A2" w:rsidP="002F67A2"/>
          <w:p w14:paraId="2B1A9483" w14:textId="5A480EC5" w:rsidR="002F67A2" w:rsidRPr="00023703" w:rsidRDefault="002F67A2" w:rsidP="002F67A2">
            <w:pPr>
              <w:rPr>
                <w:b/>
                <w:bCs/>
              </w:rPr>
            </w:pPr>
            <w:r w:rsidRPr="00023703">
              <w:rPr>
                <w:b/>
                <w:bCs/>
              </w:rPr>
              <w:t>5    Central Government and Local Authority</w:t>
            </w:r>
          </w:p>
          <w:p w14:paraId="196B758F" w14:textId="73B7C48C" w:rsidR="002F67A2" w:rsidRPr="002F67A2" w:rsidRDefault="002F67A2" w:rsidP="002F67A2">
            <w:r w:rsidRPr="002F67A2">
              <w:t xml:space="preserve">      </w:t>
            </w:r>
            <w:r w:rsidR="00023703">
              <w:t xml:space="preserve">  </w:t>
            </w:r>
            <w:r w:rsidR="00F811E3">
              <w:t xml:space="preserve"> </w:t>
            </w:r>
            <w:r w:rsidR="00023703">
              <w:t xml:space="preserve">   </w:t>
            </w:r>
            <w:r w:rsidRPr="002F67A2">
              <w:t>5.1</w:t>
            </w:r>
            <w:r w:rsidR="00023703">
              <w:t xml:space="preserve">  </w:t>
            </w:r>
            <w:r w:rsidRPr="002F67A2">
              <w:t xml:space="preserve"> Local Authority</w:t>
            </w:r>
          </w:p>
          <w:p w14:paraId="271581CF" w14:textId="38A04C52" w:rsidR="002F67A2" w:rsidRPr="002F67A2" w:rsidRDefault="002F67A2" w:rsidP="002F67A2">
            <w:r w:rsidRPr="002F67A2">
              <w:t xml:space="preserve">     </w:t>
            </w:r>
            <w:r w:rsidR="00023703">
              <w:t xml:space="preserve">   </w:t>
            </w:r>
            <w:r w:rsidR="00F811E3">
              <w:t xml:space="preserve">  </w:t>
            </w:r>
            <w:r w:rsidR="00023703">
              <w:t xml:space="preserve">  </w:t>
            </w:r>
            <w:r w:rsidRPr="002F67A2">
              <w:t>5.2</w:t>
            </w:r>
            <w:r w:rsidR="00023703">
              <w:t xml:space="preserve">  </w:t>
            </w:r>
            <w:r w:rsidRPr="002F67A2">
              <w:t xml:space="preserve"> Central Government</w:t>
            </w:r>
          </w:p>
          <w:p w14:paraId="0D5C829D" w14:textId="77777777" w:rsidR="002F67A2" w:rsidRDefault="002F67A2">
            <w:pPr>
              <w:rPr>
                <w:color w:val="FFFFFF" w:themeColor="background1"/>
                <w:sz w:val="22"/>
                <w:szCs w:val="22"/>
              </w:rPr>
            </w:pPr>
          </w:p>
          <w:p w14:paraId="52B8C79A" w14:textId="41845924" w:rsidR="002F67A2" w:rsidRPr="00EB0DD5" w:rsidRDefault="002F67A2">
            <w:pPr>
              <w:rPr>
                <w:color w:val="FFFFFF" w:themeColor="background1"/>
                <w:sz w:val="22"/>
                <w:szCs w:val="22"/>
              </w:rPr>
            </w:pPr>
          </w:p>
        </w:tc>
      </w:tr>
      <w:tr w:rsidR="00EB0DD5" w:rsidRPr="00EB0DD5" w14:paraId="28A28E35" w14:textId="77777777" w:rsidTr="00A224B0">
        <w:tc>
          <w:tcPr>
            <w:tcW w:w="959" w:type="dxa"/>
            <w:gridSpan w:val="2"/>
            <w:tcBorders>
              <w:bottom w:val="single" w:sz="4" w:space="0" w:color="auto"/>
            </w:tcBorders>
            <w:shd w:val="clear" w:color="auto" w:fill="767171" w:themeFill="background2" w:themeFillShade="80"/>
          </w:tcPr>
          <w:p w14:paraId="258D2FDD" w14:textId="5702DF95" w:rsidR="00716C01" w:rsidRPr="00EB0DD5" w:rsidRDefault="00716C01" w:rsidP="00716C01">
            <w:pPr>
              <w:rPr>
                <w:color w:val="FFFFFF" w:themeColor="background1"/>
                <w:sz w:val="22"/>
                <w:szCs w:val="22"/>
              </w:rPr>
            </w:pPr>
          </w:p>
        </w:tc>
        <w:tc>
          <w:tcPr>
            <w:tcW w:w="4281" w:type="dxa"/>
            <w:tcBorders>
              <w:bottom w:val="single" w:sz="4" w:space="0" w:color="auto"/>
            </w:tcBorders>
            <w:shd w:val="clear" w:color="auto" w:fill="767171" w:themeFill="background2" w:themeFillShade="80"/>
          </w:tcPr>
          <w:p w14:paraId="3471F2B3" w14:textId="595F9F08" w:rsidR="00716C01" w:rsidRPr="00EB0DD5" w:rsidRDefault="00716C01" w:rsidP="00716C01">
            <w:pPr>
              <w:rPr>
                <w:color w:val="FFFFFF" w:themeColor="background1"/>
                <w:sz w:val="22"/>
                <w:szCs w:val="22"/>
              </w:rPr>
            </w:pPr>
            <w:r w:rsidRPr="00EB0DD5">
              <w:rPr>
                <w:color w:val="FFFFFF" w:themeColor="background1"/>
                <w:sz w:val="22"/>
                <w:szCs w:val="22"/>
              </w:rPr>
              <w:t xml:space="preserve">File Description </w:t>
            </w:r>
          </w:p>
        </w:tc>
        <w:tc>
          <w:tcPr>
            <w:tcW w:w="2345" w:type="dxa"/>
            <w:tcBorders>
              <w:bottom w:val="single" w:sz="4" w:space="0" w:color="auto"/>
            </w:tcBorders>
            <w:shd w:val="clear" w:color="auto" w:fill="767171" w:themeFill="background2" w:themeFillShade="80"/>
          </w:tcPr>
          <w:p w14:paraId="12788676" w14:textId="4464DDCB" w:rsidR="00716C01" w:rsidRPr="00EB0DD5" w:rsidRDefault="00716C01" w:rsidP="00716C01">
            <w:pPr>
              <w:rPr>
                <w:color w:val="FFFFFF" w:themeColor="background1"/>
                <w:sz w:val="22"/>
                <w:szCs w:val="22"/>
              </w:rPr>
            </w:pPr>
            <w:r w:rsidRPr="00EB0DD5">
              <w:rPr>
                <w:color w:val="FFFFFF" w:themeColor="background1"/>
                <w:sz w:val="22"/>
                <w:szCs w:val="22"/>
              </w:rPr>
              <w:t>Statutory Provisions</w:t>
            </w:r>
          </w:p>
        </w:tc>
        <w:tc>
          <w:tcPr>
            <w:tcW w:w="4609" w:type="dxa"/>
            <w:tcBorders>
              <w:bottom w:val="single" w:sz="4" w:space="0" w:color="auto"/>
            </w:tcBorders>
            <w:shd w:val="clear" w:color="auto" w:fill="767171" w:themeFill="background2" w:themeFillShade="80"/>
          </w:tcPr>
          <w:p w14:paraId="34CB10A5" w14:textId="6C9D9BD8" w:rsidR="00716C01" w:rsidRPr="00EB0DD5" w:rsidRDefault="00716C01" w:rsidP="00716C01">
            <w:pPr>
              <w:rPr>
                <w:color w:val="FFFFFF" w:themeColor="background1"/>
                <w:sz w:val="22"/>
                <w:szCs w:val="22"/>
              </w:rPr>
            </w:pPr>
            <w:r w:rsidRPr="00EB0DD5">
              <w:rPr>
                <w:color w:val="FFFFFF" w:themeColor="background1"/>
                <w:sz w:val="22"/>
                <w:szCs w:val="22"/>
              </w:rPr>
              <w:t>Retention Period</w:t>
            </w:r>
            <w:r w:rsidRPr="00EB0DD5">
              <w:rPr>
                <w:color w:val="FFFFFF" w:themeColor="background1"/>
                <w:sz w:val="22"/>
                <w:szCs w:val="22"/>
              </w:rPr>
              <w:br/>
              <w:t>(Operational)</w:t>
            </w:r>
          </w:p>
        </w:tc>
        <w:tc>
          <w:tcPr>
            <w:tcW w:w="1685" w:type="dxa"/>
            <w:tcBorders>
              <w:bottom w:val="single" w:sz="4" w:space="0" w:color="auto"/>
            </w:tcBorders>
            <w:shd w:val="clear" w:color="auto" w:fill="767171" w:themeFill="background2" w:themeFillShade="80"/>
          </w:tcPr>
          <w:p w14:paraId="6D4A511F" w14:textId="7570AB45" w:rsidR="00716C01" w:rsidRPr="00EB0DD5" w:rsidRDefault="00716C01" w:rsidP="00716C01">
            <w:pPr>
              <w:rPr>
                <w:color w:val="FFFFFF" w:themeColor="background1"/>
                <w:sz w:val="22"/>
                <w:szCs w:val="22"/>
              </w:rPr>
            </w:pPr>
            <w:r w:rsidRPr="00EB0DD5">
              <w:rPr>
                <w:color w:val="FFFFFF" w:themeColor="background1"/>
                <w:sz w:val="22"/>
                <w:szCs w:val="22"/>
              </w:rPr>
              <w:t>Action at the end of life of the record</w:t>
            </w:r>
          </w:p>
        </w:tc>
        <w:tc>
          <w:tcPr>
            <w:tcW w:w="1284" w:type="dxa"/>
            <w:tcBorders>
              <w:bottom w:val="single" w:sz="4" w:space="0" w:color="auto"/>
            </w:tcBorders>
            <w:shd w:val="clear" w:color="auto" w:fill="767171" w:themeFill="background2" w:themeFillShade="80"/>
          </w:tcPr>
          <w:p w14:paraId="57170187" w14:textId="7E67755E" w:rsidR="00716C01" w:rsidRPr="00EB0DD5" w:rsidRDefault="00716C01" w:rsidP="00716C01">
            <w:pPr>
              <w:rPr>
                <w:color w:val="FFFFFF" w:themeColor="background1"/>
                <w:sz w:val="22"/>
                <w:szCs w:val="22"/>
              </w:rPr>
            </w:pPr>
            <w:r w:rsidRPr="00EB0DD5">
              <w:rPr>
                <w:color w:val="FFFFFF" w:themeColor="background1"/>
                <w:sz w:val="22"/>
                <w:szCs w:val="22"/>
              </w:rPr>
              <w:t>Personal Information</w:t>
            </w:r>
          </w:p>
        </w:tc>
      </w:tr>
      <w:tr w:rsidR="00F811E3" w:rsidRPr="00F811E3" w14:paraId="17B224CB" w14:textId="77777777" w:rsidTr="00A224B0">
        <w:tc>
          <w:tcPr>
            <w:tcW w:w="15163" w:type="dxa"/>
            <w:gridSpan w:val="7"/>
            <w:shd w:val="clear" w:color="auto" w:fill="767171" w:themeFill="background2" w:themeFillShade="80"/>
          </w:tcPr>
          <w:p w14:paraId="0F219DDF" w14:textId="4819CFD9" w:rsidR="00F811E3" w:rsidRPr="00F811E3" w:rsidRDefault="00F811E3" w:rsidP="00716C01">
            <w:pPr>
              <w:rPr>
                <w:color w:val="FFFFFF" w:themeColor="background1"/>
                <w:sz w:val="22"/>
                <w:szCs w:val="22"/>
              </w:rPr>
            </w:pPr>
            <w:r w:rsidRPr="00F811E3">
              <w:rPr>
                <w:color w:val="FFFFFF" w:themeColor="background1"/>
                <w:sz w:val="22"/>
                <w:szCs w:val="22"/>
              </w:rPr>
              <w:t>1.1   Management of Governing Body</w:t>
            </w:r>
          </w:p>
        </w:tc>
      </w:tr>
      <w:tr w:rsidR="00EB0DD5" w:rsidRPr="00EB0DD5" w14:paraId="4F2E6F3F" w14:textId="77777777" w:rsidTr="00A224B0">
        <w:tc>
          <w:tcPr>
            <w:tcW w:w="959" w:type="dxa"/>
            <w:gridSpan w:val="2"/>
            <w:shd w:val="clear" w:color="auto" w:fill="D0CECE" w:themeFill="background2" w:themeFillShade="E6"/>
          </w:tcPr>
          <w:p w14:paraId="7F364BE2" w14:textId="6B072393" w:rsidR="00716C01" w:rsidRPr="00EB0DD5" w:rsidRDefault="00716C01" w:rsidP="00716C01">
            <w:pPr>
              <w:rPr>
                <w:sz w:val="22"/>
                <w:szCs w:val="22"/>
              </w:rPr>
            </w:pPr>
            <w:r w:rsidRPr="00EB0DD5">
              <w:rPr>
                <w:sz w:val="22"/>
                <w:szCs w:val="22"/>
              </w:rPr>
              <w:t>1.1.1</w:t>
            </w:r>
          </w:p>
        </w:tc>
        <w:tc>
          <w:tcPr>
            <w:tcW w:w="4281" w:type="dxa"/>
            <w:shd w:val="clear" w:color="auto" w:fill="D0CECE" w:themeFill="background2" w:themeFillShade="E6"/>
          </w:tcPr>
          <w:p w14:paraId="610A2BFD" w14:textId="6948DE0D" w:rsidR="00716C01" w:rsidRPr="00EB0DD5" w:rsidRDefault="00716C01" w:rsidP="00716C01">
            <w:pPr>
              <w:rPr>
                <w:sz w:val="22"/>
                <w:szCs w:val="22"/>
              </w:rPr>
            </w:pPr>
            <w:r w:rsidRPr="00EB0DD5">
              <w:rPr>
                <w:sz w:val="22"/>
                <w:szCs w:val="22"/>
              </w:rPr>
              <w:t>Instruments of government</w:t>
            </w:r>
          </w:p>
        </w:tc>
        <w:tc>
          <w:tcPr>
            <w:tcW w:w="2345" w:type="dxa"/>
            <w:shd w:val="clear" w:color="auto" w:fill="D0CECE" w:themeFill="background2" w:themeFillShade="E6"/>
          </w:tcPr>
          <w:p w14:paraId="5E4671BC" w14:textId="77777777" w:rsidR="00716C01" w:rsidRPr="00EB0DD5" w:rsidRDefault="00716C01" w:rsidP="00716C01">
            <w:pPr>
              <w:rPr>
                <w:sz w:val="22"/>
                <w:szCs w:val="22"/>
              </w:rPr>
            </w:pPr>
          </w:p>
        </w:tc>
        <w:tc>
          <w:tcPr>
            <w:tcW w:w="4609" w:type="dxa"/>
            <w:shd w:val="clear" w:color="auto" w:fill="D0CECE" w:themeFill="background2" w:themeFillShade="E6"/>
          </w:tcPr>
          <w:p w14:paraId="4F86178E" w14:textId="56B3B983" w:rsidR="00716C01" w:rsidRPr="00EB0DD5" w:rsidRDefault="00716C01" w:rsidP="00716C01">
            <w:pPr>
              <w:rPr>
                <w:sz w:val="22"/>
                <w:szCs w:val="22"/>
              </w:rPr>
            </w:pPr>
            <w:r w:rsidRPr="00EB0DD5">
              <w:rPr>
                <w:sz w:val="22"/>
                <w:szCs w:val="22"/>
              </w:rPr>
              <w:t>For the life of the school</w:t>
            </w:r>
          </w:p>
        </w:tc>
        <w:tc>
          <w:tcPr>
            <w:tcW w:w="1685" w:type="dxa"/>
            <w:shd w:val="clear" w:color="auto" w:fill="D0CECE" w:themeFill="background2" w:themeFillShade="E6"/>
          </w:tcPr>
          <w:p w14:paraId="66428FC1" w14:textId="0E61B78A" w:rsidR="00716C01" w:rsidRPr="00EB0DD5" w:rsidRDefault="00716C01" w:rsidP="00716C01">
            <w:pPr>
              <w:rPr>
                <w:sz w:val="22"/>
                <w:szCs w:val="22"/>
              </w:rPr>
            </w:pPr>
            <w:r w:rsidRPr="00EB0DD5">
              <w:rPr>
                <w:sz w:val="22"/>
                <w:szCs w:val="22"/>
              </w:rPr>
              <w:t>Consult local archives before disposal</w:t>
            </w:r>
          </w:p>
        </w:tc>
        <w:tc>
          <w:tcPr>
            <w:tcW w:w="1284" w:type="dxa"/>
            <w:shd w:val="clear" w:color="auto" w:fill="D0CECE" w:themeFill="background2" w:themeFillShade="E6"/>
          </w:tcPr>
          <w:p w14:paraId="2291D1E8" w14:textId="77777777" w:rsidR="00716C01" w:rsidRPr="00EB0DD5" w:rsidRDefault="00716C01" w:rsidP="00716C01">
            <w:pPr>
              <w:rPr>
                <w:sz w:val="22"/>
                <w:szCs w:val="22"/>
              </w:rPr>
            </w:pPr>
          </w:p>
        </w:tc>
      </w:tr>
      <w:tr w:rsidR="00EB0DD5" w:rsidRPr="00EB0DD5" w14:paraId="2968E08E" w14:textId="77777777" w:rsidTr="00A224B0">
        <w:tc>
          <w:tcPr>
            <w:tcW w:w="959" w:type="dxa"/>
            <w:gridSpan w:val="2"/>
            <w:shd w:val="clear" w:color="auto" w:fill="D0CECE" w:themeFill="background2" w:themeFillShade="E6"/>
          </w:tcPr>
          <w:p w14:paraId="436EA60B" w14:textId="38A50A28" w:rsidR="00716C01" w:rsidRPr="00EB0DD5" w:rsidRDefault="00716C01" w:rsidP="00716C01">
            <w:pPr>
              <w:rPr>
                <w:sz w:val="22"/>
                <w:szCs w:val="22"/>
              </w:rPr>
            </w:pPr>
            <w:r w:rsidRPr="00EB0DD5">
              <w:rPr>
                <w:sz w:val="22"/>
                <w:szCs w:val="22"/>
              </w:rPr>
              <w:t>1.1.2</w:t>
            </w:r>
          </w:p>
        </w:tc>
        <w:tc>
          <w:tcPr>
            <w:tcW w:w="4281" w:type="dxa"/>
            <w:shd w:val="clear" w:color="auto" w:fill="D0CECE" w:themeFill="background2" w:themeFillShade="E6"/>
          </w:tcPr>
          <w:p w14:paraId="06E4CBE4" w14:textId="62C292FB" w:rsidR="00716C01" w:rsidRPr="00EB0DD5" w:rsidRDefault="00716C01" w:rsidP="00716C01">
            <w:pPr>
              <w:rPr>
                <w:sz w:val="22"/>
                <w:szCs w:val="22"/>
              </w:rPr>
            </w:pPr>
            <w:r w:rsidRPr="00EB0DD5">
              <w:rPr>
                <w:sz w:val="22"/>
                <w:szCs w:val="22"/>
              </w:rPr>
              <w:t>Trusts and endowments</w:t>
            </w:r>
          </w:p>
        </w:tc>
        <w:tc>
          <w:tcPr>
            <w:tcW w:w="2345" w:type="dxa"/>
            <w:shd w:val="clear" w:color="auto" w:fill="D0CECE" w:themeFill="background2" w:themeFillShade="E6"/>
          </w:tcPr>
          <w:p w14:paraId="126E9FC8" w14:textId="77777777" w:rsidR="00716C01" w:rsidRPr="00EB0DD5" w:rsidRDefault="00716C01" w:rsidP="00716C01">
            <w:pPr>
              <w:rPr>
                <w:sz w:val="22"/>
                <w:szCs w:val="22"/>
              </w:rPr>
            </w:pPr>
          </w:p>
        </w:tc>
        <w:tc>
          <w:tcPr>
            <w:tcW w:w="4609" w:type="dxa"/>
            <w:shd w:val="clear" w:color="auto" w:fill="D0CECE" w:themeFill="background2" w:themeFillShade="E6"/>
          </w:tcPr>
          <w:p w14:paraId="38F466BE" w14:textId="1246CC79" w:rsidR="00716C01" w:rsidRPr="00EB0DD5" w:rsidRDefault="00716C01" w:rsidP="00716C01">
            <w:pPr>
              <w:rPr>
                <w:sz w:val="22"/>
                <w:szCs w:val="22"/>
              </w:rPr>
            </w:pPr>
            <w:r w:rsidRPr="00EB0DD5">
              <w:rPr>
                <w:sz w:val="22"/>
                <w:szCs w:val="22"/>
              </w:rPr>
              <w:t>For the life of the school</w:t>
            </w:r>
          </w:p>
        </w:tc>
        <w:tc>
          <w:tcPr>
            <w:tcW w:w="1685" w:type="dxa"/>
            <w:shd w:val="clear" w:color="auto" w:fill="D0CECE" w:themeFill="background2" w:themeFillShade="E6"/>
          </w:tcPr>
          <w:p w14:paraId="0531E6C8" w14:textId="77777777" w:rsidR="00716C01" w:rsidRPr="00EB0DD5" w:rsidRDefault="00716C01" w:rsidP="00716C01">
            <w:pPr>
              <w:rPr>
                <w:sz w:val="22"/>
                <w:szCs w:val="22"/>
              </w:rPr>
            </w:pPr>
            <w:r w:rsidRPr="00EB0DD5">
              <w:rPr>
                <w:sz w:val="22"/>
                <w:szCs w:val="22"/>
              </w:rPr>
              <w:t>Consult local archives before disposal</w:t>
            </w:r>
          </w:p>
          <w:p w14:paraId="13164B83" w14:textId="71EBFC10" w:rsidR="00716C01" w:rsidRPr="00EB0DD5" w:rsidRDefault="00716C01" w:rsidP="00716C01">
            <w:pPr>
              <w:rPr>
                <w:sz w:val="22"/>
                <w:szCs w:val="22"/>
              </w:rPr>
            </w:pPr>
          </w:p>
        </w:tc>
        <w:tc>
          <w:tcPr>
            <w:tcW w:w="1284" w:type="dxa"/>
            <w:shd w:val="clear" w:color="auto" w:fill="D0CECE" w:themeFill="background2" w:themeFillShade="E6"/>
          </w:tcPr>
          <w:p w14:paraId="595B94D0" w14:textId="77777777" w:rsidR="00716C01" w:rsidRPr="00EB0DD5" w:rsidRDefault="00716C01" w:rsidP="00716C01">
            <w:pPr>
              <w:rPr>
                <w:sz w:val="22"/>
                <w:szCs w:val="22"/>
              </w:rPr>
            </w:pPr>
          </w:p>
        </w:tc>
      </w:tr>
      <w:tr w:rsidR="00EB0DD5" w:rsidRPr="00EB0DD5" w14:paraId="621B3518" w14:textId="77777777" w:rsidTr="00A224B0">
        <w:tc>
          <w:tcPr>
            <w:tcW w:w="959" w:type="dxa"/>
            <w:gridSpan w:val="2"/>
            <w:shd w:val="clear" w:color="auto" w:fill="D0CECE" w:themeFill="background2" w:themeFillShade="E6"/>
          </w:tcPr>
          <w:p w14:paraId="377B7E21" w14:textId="77C1961C" w:rsidR="00716C01" w:rsidRPr="00EB0DD5" w:rsidRDefault="00716C01" w:rsidP="00716C01">
            <w:pPr>
              <w:rPr>
                <w:sz w:val="22"/>
                <w:szCs w:val="22"/>
              </w:rPr>
            </w:pPr>
            <w:r w:rsidRPr="00EB0DD5">
              <w:rPr>
                <w:sz w:val="22"/>
                <w:szCs w:val="22"/>
              </w:rPr>
              <w:t>1.1.3</w:t>
            </w:r>
          </w:p>
        </w:tc>
        <w:tc>
          <w:tcPr>
            <w:tcW w:w="4281" w:type="dxa"/>
            <w:shd w:val="clear" w:color="auto" w:fill="D0CECE" w:themeFill="background2" w:themeFillShade="E6"/>
          </w:tcPr>
          <w:p w14:paraId="17A289F6" w14:textId="662CE2C9" w:rsidR="00716C01" w:rsidRPr="00EB0DD5" w:rsidRDefault="00716C01" w:rsidP="00716C01">
            <w:pPr>
              <w:rPr>
                <w:sz w:val="22"/>
                <w:szCs w:val="22"/>
              </w:rPr>
            </w:pPr>
            <w:r w:rsidRPr="00EB0DD5">
              <w:rPr>
                <w:sz w:val="22"/>
                <w:szCs w:val="22"/>
              </w:rPr>
              <w:t>Records relating to the election of parent and staff governors not appointed by the governors</w:t>
            </w:r>
          </w:p>
        </w:tc>
        <w:tc>
          <w:tcPr>
            <w:tcW w:w="2345" w:type="dxa"/>
            <w:shd w:val="clear" w:color="auto" w:fill="D0CECE" w:themeFill="background2" w:themeFillShade="E6"/>
          </w:tcPr>
          <w:p w14:paraId="51937144" w14:textId="77777777" w:rsidR="00716C01" w:rsidRPr="00EB0DD5" w:rsidRDefault="00716C01" w:rsidP="00716C01">
            <w:pPr>
              <w:rPr>
                <w:sz w:val="22"/>
                <w:szCs w:val="22"/>
              </w:rPr>
            </w:pPr>
          </w:p>
        </w:tc>
        <w:tc>
          <w:tcPr>
            <w:tcW w:w="4609" w:type="dxa"/>
            <w:shd w:val="clear" w:color="auto" w:fill="D0CECE" w:themeFill="background2" w:themeFillShade="E6"/>
          </w:tcPr>
          <w:p w14:paraId="206D21CF" w14:textId="42A423F6" w:rsidR="00716C01" w:rsidRPr="00EB0DD5" w:rsidRDefault="00716C01" w:rsidP="00716C01">
            <w:pPr>
              <w:rPr>
                <w:sz w:val="22"/>
                <w:szCs w:val="22"/>
              </w:rPr>
            </w:pPr>
            <w:r w:rsidRPr="00EB0DD5">
              <w:rPr>
                <w:sz w:val="22"/>
                <w:szCs w:val="22"/>
              </w:rPr>
              <w:t>Date of election + 6 months</w:t>
            </w:r>
          </w:p>
        </w:tc>
        <w:tc>
          <w:tcPr>
            <w:tcW w:w="1685" w:type="dxa"/>
            <w:shd w:val="clear" w:color="auto" w:fill="D0CECE" w:themeFill="background2" w:themeFillShade="E6"/>
          </w:tcPr>
          <w:p w14:paraId="15B6CF74" w14:textId="49981D21" w:rsidR="00716C01" w:rsidRPr="00EB0DD5" w:rsidRDefault="00716C01" w:rsidP="00716C01">
            <w:pPr>
              <w:rPr>
                <w:sz w:val="22"/>
                <w:szCs w:val="22"/>
              </w:rPr>
            </w:pPr>
            <w:r w:rsidRPr="00EB0DD5">
              <w:rPr>
                <w:sz w:val="22"/>
                <w:szCs w:val="22"/>
              </w:rPr>
              <w:t>Secure Disposal</w:t>
            </w:r>
          </w:p>
        </w:tc>
        <w:tc>
          <w:tcPr>
            <w:tcW w:w="1284" w:type="dxa"/>
            <w:shd w:val="clear" w:color="auto" w:fill="D0CECE" w:themeFill="background2" w:themeFillShade="E6"/>
          </w:tcPr>
          <w:p w14:paraId="186828B6" w14:textId="77777777" w:rsidR="00716C01" w:rsidRPr="00EB0DD5" w:rsidRDefault="00716C01" w:rsidP="00716C01">
            <w:pPr>
              <w:rPr>
                <w:sz w:val="22"/>
                <w:szCs w:val="22"/>
              </w:rPr>
            </w:pPr>
            <w:r w:rsidRPr="00EB0DD5">
              <w:rPr>
                <w:sz w:val="22"/>
                <w:szCs w:val="22"/>
              </w:rPr>
              <w:t>Yes</w:t>
            </w:r>
          </w:p>
          <w:p w14:paraId="21415309" w14:textId="24241C8E" w:rsidR="00716C01" w:rsidRPr="00EB0DD5" w:rsidRDefault="00716C01" w:rsidP="00716C01">
            <w:pPr>
              <w:rPr>
                <w:sz w:val="22"/>
                <w:szCs w:val="22"/>
              </w:rPr>
            </w:pPr>
          </w:p>
        </w:tc>
      </w:tr>
      <w:tr w:rsidR="00EB0DD5" w:rsidRPr="00EB0DD5" w14:paraId="08BD85C5" w14:textId="77777777" w:rsidTr="00A224B0">
        <w:tc>
          <w:tcPr>
            <w:tcW w:w="959" w:type="dxa"/>
            <w:gridSpan w:val="2"/>
            <w:shd w:val="clear" w:color="auto" w:fill="D0CECE" w:themeFill="background2" w:themeFillShade="E6"/>
          </w:tcPr>
          <w:p w14:paraId="48D0B5BB" w14:textId="366808A7" w:rsidR="00716C01" w:rsidRPr="00EB0DD5" w:rsidRDefault="00716C01" w:rsidP="00716C01">
            <w:pPr>
              <w:rPr>
                <w:sz w:val="22"/>
                <w:szCs w:val="22"/>
              </w:rPr>
            </w:pPr>
            <w:r w:rsidRPr="00EB0DD5">
              <w:rPr>
                <w:sz w:val="22"/>
                <w:szCs w:val="22"/>
              </w:rPr>
              <w:t>1.1.4</w:t>
            </w:r>
          </w:p>
        </w:tc>
        <w:tc>
          <w:tcPr>
            <w:tcW w:w="4281" w:type="dxa"/>
            <w:shd w:val="clear" w:color="auto" w:fill="D0CECE" w:themeFill="background2" w:themeFillShade="E6"/>
          </w:tcPr>
          <w:p w14:paraId="09D8A2E0" w14:textId="1DC093C7" w:rsidR="00716C01" w:rsidRPr="00EB0DD5" w:rsidRDefault="00716C01" w:rsidP="00716C01">
            <w:pPr>
              <w:rPr>
                <w:sz w:val="22"/>
                <w:szCs w:val="22"/>
              </w:rPr>
            </w:pPr>
            <w:r w:rsidRPr="00EB0DD5">
              <w:rPr>
                <w:sz w:val="22"/>
                <w:szCs w:val="22"/>
              </w:rPr>
              <w:t>Records relating to the appointment of co-opted governors</w:t>
            </w:r>
          </w:p>
        </w:tc>
        <w:tc>
          <w:tcPr>
            <w:tcW w:w="2345" w:type="dxa"/>
            <w:shd w:val="clear" w:color="auto" w:fill="D0CECE" w:themeFill="background2" w:themeFillShade="E6"/>
          </w:tcPr>
          <w:p w14:paraId="56ED19FB" w14:textId="77777777" w:rsidR="00716C01" w:rsidRPr="00EB0DD5" w:rsidRDefault="00716C01" w:rsidP="00716C01">
            <w:pPr>
              <w:rPr>
                <w:sz w:val="22"/>
                <w:szCs w:val="22"/>
              </w:rPr>
            </w:pPr>
          </w:p>
        </w:tc>
        <w:tc>
          <w:tcPr>
            <w:tcW w:w="4609" w:type="dxa"/>
            <w:shd w:val="clear" w:color="auto" w:fill="D0CECE" w:themeFill="background2" w:themeFillShade="E6"/>
          </w:tcPr>
          <w:p w14:paraId="610A8B46" w14:textId="5E381D2D" w:rsidR="00716C01" w:rsidRPr="00EB0DD5" w:rsidRDefault="00716C01" w:rsidP="00716C01">
            <w:pPr>
              <w:rPr>
                <w:sz w:val="22"/>
                <w:szCs w:val="22"/>
              </w:rPr>
            </w:pPr>
            <w:r w:rsidRPr="00EB0DD5">
              <w:rPr>
                <w:sz w:val="22"/>
                <w:szCs w:val="22"/>
              </w:rPr>
              <w:t>Provided that the decision has been record</w:t>
            </w:r>
            <w:r w:rsidR="00865875">
              <w:rPr>
                <w:sz w:val="22"/>
                <w:szCs w:val="22"/>
              </w:rPr>
              <w:t>ed in</w:t>
            </w:r>
            <w:r w:rsidRPr="00EB0DD5">
              <w:rPr>
                <w:sz w:val="22"/>
                <w:szCs w:val="22"/>
              </w:rPr>
              <w:t xml:space="preserve"> the minutes, the records </w:t>
            </w:r>
            <w:r w:rsidR="00F116CA">
              <w:rPr>
                <w:sz w:val="22"/>
                <w:szCs w:val="22"/>
              </w:rPr>
              <w:t xml:space="preserve">relating to the appointment </w:t>
            </w:r>
            <w:r w:rsidRPr="00EB0DD5">
              <w:rPr>
                <w:sz w:val="22"/>
                <w:szCs w:val="22"/>
              </w:rPr>
              <w:t xml:space="preserve">can be destroyed </w:t>
            </w:r>
            <w:r w:rsidR="00F116CA">
              <w:rPr>
                <w:sz w:val="22"/>
                <w:szCs w:val="22"/>
              </w:rPr>
              <w:t>once</w:t>
            </w:r>
            <w:r w:rsidRPr="00EB0DD5">
              <w:rPr>
                <w:sz w:val="22"/>
                <w:szCs w:val="22"/>
              </w:rPr>
              <w:t xml:space="preserve"> the </w:t>
            </w:r>
            <w:r w:rsidR="00F116CA">
              <w:rPr>
                <w:sz w:val="22"/>
                <w:szCs w:val="22"/>
              </w:rPr>
              <w:t xml:space="preserve">co-opted </w:t>
            </w:r>
            <w:r w:rsidRPr="00EB0DD5">
              <w:rPr>
                <w:sz w:val="22"/>
                <w:szCs w:val="22"/>
              </w:rPr>
              <w:t>governor has fini</w:t>
            </w:r>
            <w:r w:rsidR="005203E0" w:rsidRPr="00EB0DD5">
              <w:rPr>
                <w:sz w:val="22"/>
                <w:szCs w:val="22"/>
              </w:rPr>
              <w:t xml:space="preserve">shed their term in office </w:t>
            </w:r>
            <w:r w:rsidR="00F116CA">
              <w:rPr>
                <w:sz w:val="22"/>
                <w:szCs w:val="22"/>
              </w:rPr>
              <w:t>(except where there have been allegations concerning children). In this case retain for 25 years</w:t>
            </w:r>
          </w:p>
        </w:tc>
        <w:tc>
          <w:tcPr>
            <w:tcW w:w="1685" w:type="dxa"/>
            <w:shd w:val="clear" w:color="auto" w:fill="D0CECE" w:themeFill="background2" w:themeFillShade="E6"/>
          </w:tcPr>
          <w:p w14:paraId="6C8DD524" w14:textId="445783F0" w:rsidR="00716C01" w:rsidRPr="00EB0DD5" w:rsidRDefault="005203E0" w:rsidP="00716C01">
            <w:pPr>
              <w:rPr>
                <w:sz w:val="22"/>
                <w:szCs w:val="22"/>
              </w:rPr>
            </w:pPr>
            <w:r w:rsidRPr="00EB0DD5">
              <w:rPr>
                <w:sz w:val="22"/>
                <w:szCs w:val="22"/>
              </w:rPr>
              <w:t>Secure Disposal</w:t>
            </w:r>
          </w:p>
        </w:tc>
        <w:tc>
          <w:tcPr>
            <w:tcW w:w="1284" w:type="dxa"/>
            <w:shd w:val="clear" w:color="auto" w:fill="D0CECE" w:themeFill="background2" w:themeFillShade="E6"/>
          </w:tcPr>
          <w:p w14:paraId="1836C8AE" w14:textId="094CCCBD" w:rsidR="00716C01" w:rsidRPr="00EB0DD5" w:rsidRDefault="005203E0" w:rsidP="00716C01">
            <w:pPr>
              <w:rPr>
                <w:sz w:val="22"/>
                <w:szCs w:val="22"/>
              </w:rPr>
            </w:pPr>
            <w:r w:rsidRPr="00EB0DD5">
              <w:rPr>
                <w:sz w:val="22"/>
                <w:szCs w:val="22"/>
              </w:rPr>
              <w:t>Yes</w:t>
            </w:r>
          </w:p>
        </w:tc>
      </w:tr>
      <w:tr w:rsidR="00EB0DD5" w:rsidRPr="00EB0DD5" w14:paraId="4BC5080D" w14:textId="77777777" w:rsidTr="00A224B0">
        <w:tc>
          <w:tcPr>
            <w:tcW w:w="959" w:type="dxa"/>
            <w:gridSpan w:val="2"/>
            <w:shd w:val="clear" w:color="auto" w:fill="D0CECE" w:themeFill="background2" w:themeFillShade="E6"/>
          </w:tcPr>
          <w:p w14:paraId="69C17FC6" w14:textId="52C1056F" w:rsidR="00716C01" w:rsidRPr="00EB0DD5" w:rsidRDefault="005203E0" w:rsidP="00716C01">
            <w:pPr>
              <w:rPr>
                <w:sz w:val="22"/>
                <w:szCs w:val="22"/>
              </w:rPr>
            </w:pPr>
            <w:r w:rsidRPr="00EB0DD5">
              <w:rPr>
                <w:sz w:val="22"/>
                <w:szCs w:val="22"/>
              </w:rPr>
              <w:t>1.1.5</w:t>
            </w:r>
          </w:p>
        </w:tc>
        <w:tc>
          <w:tcPr>
            <w:tcW w:w="4281" w:type="dxa"/>
            <w:shd w:val="clear" w:color="auto" w:fill="D0CECE" w:themeFill="background2" w:themeFillShade="E6"/>
          </w:tcPr>
          <w:p w14:paraId="3F4FCB63" w14:textId="5CC704E0" w:rsidR="00716C01" w:rsidRPr="00EB0DD5" w:rsidRDefault="005203E0" w:rsidP="00716C01">
            <w:pPr>
              <w:rPr>
                <w:sz w:val="22"/>
                <w:szCs w:val="22"/>
              </w:rPr>
            </w:pPr>
            <w:r w:rsidRPr="00EB0DD5">
              <w:rPr>
                <w:sz w:val="22"/>
                <w:szCs w:val="22"/>
              </w:rPr>
              <w:t>Records relating to the election of chair and vice chair</w:t>
            </w:r>
          </w:p>
        </w:tc>
        <w:tc>
          <w:tcPr>
            <w:tcW w:w="2345" w:type="dxa"/>
            <w:shd w:val="clear" w:color="auto" w:fill="D0CECE" w:themeFill="background2" w:themeFillShade="E6"/>
          </w:tcPr>
          <w:p w14:paraId="733A637D" w14:textId="77777777" w:rsidR="00716C01" w:rsidRPr="00EB0DD5" w:rsidRDefault="00716C01" w:rsidP="00716C01">
            <w:pPr>
              <w:rPr>
                <w:sz w:val="22"/>
                <w:szCs w:val="22"/>
              </w:rPr>
            </w:pPr>
          </w:p>
        </w:tc>
        <w:tc>
          <w:tcPr>
            <w:tcW w:w="4609" w:type="dxa"/>
            <w:shd w:val="clear" w:color="auto" w:fill="D0CECE" w:themeFill="background2" w:themeFillShade="E6"/>
          </w:tcPr>
          <w:p w14:paraId="22079A0A" w14:textId="4FD3F005" w:rsidR="00716C01" w:rsidRPr="00EB0DD5" w:rsidRDefault="005203E0" w:rsidP="00716C01">
            <w:pPr>
              <w:rPr>
                <w:sz w:val="22"/>
                <w:szCs w:val="22"/>
              </w:rPr>
            </w:pPr>
            <w:r w:rsidRPr="00EB0DD5">
              <w:rPr>
                <w:sz w:val="22"/>
                <w:szCs w:val="22"/>
              </w:rPr>
              <w:t xml:space="preserve">Once the decision has been recorded in the minutes </w:t>
            </w:r>
            <w:r w:rsidR="00F116CA">
              <w:rPr>
                <w:sz w:val="22"/>
                <w:szCs w:val="22"/>
              </w:rPr>
              <w:t xml:space="preserve">the </w:t>
            </w:r>
            <w:r w:rsidRPr="00EB0DD5">
              <w:rPr>
                <w:sz w:val="22"/>
                <w:szCs w:val="22"/>
              </w:rPr>
              <w:t>record</w:t>
            </w:r>
            <w:r w:rsidR="00F116CA">
              <w:rPr>
                <w:sz w:val="22"/>
                <w:szCs w:val="22"/>
              </w:rPr>
              <w:t>s relating to the election</w:t>
            </w:r>
            <w:r w:rsidRPr="00EB0DD5">
              <w:rPr>
                <w:sz w:val="22"/>
                <w:szCs w:val="22"/>
              </w:rPr>
              <w:t xml:space="preserve"> can be destroyed.</w:t>
            </w:r>
          </w:p>
        </w:tc>
        <w:tc>
          <w:tcPr>
            <w:tcW w:w="1685" w:type="dxa"/>
            <w:shd w:val="clear" w:color="auto" w:fill="D0CECE" w:themeFill="background2" w:themeFillShade="E6"/>
          </w:tcPr>
          <w:p w14:paraId="18AD2D34" w14:textId="152FA470" w:rsidR="00716C01" w:rsidRPr="00EB0DD5" w:rsidRDefault="005203E0" w:rsidP="00716C01">
            <w:pPr>
              <w:rPr>
                <w:sz w:val="22"/>
                <w:szCs w:val="22"/>
              </w:rPr>
            </w:pPr>
            <w:r w:rsidRPr="00EB0DD5">
              <w:rPr>
                <w:sz w:val="22"/>
                <w:szCs w:val="22"/>
              </w:rPr>
              <w:t>Secure disposal</w:t>
            </w:r>
          </w:p>
        </w:tc>
        <w:tc>
          <w:tcPr>
            <w:tcW w:w="1284" w:type="dxa"/>
            <w:shd w:val="clear" w:color="auto" w:fill="D0CECE" w:themeFill="background2" w:themeFillShade="E6"/>
          </w:tcPr>
          <w:p w14:paraId="46ABE6E0" w14:textId="072CED28" w:rsidR="00716C01" w:rsidRPr="00EB0DD5" w:rsidRDefault="005203E0" w:rsidP="00716C01">
            <w:pPr>
              <w:rPr>
                <w:sz w:val="22"/>
                <w:szCs w:val="22"/>
              </w:rPr>
            </w:pPr>
            <w:r w:rsidRPr="00EB0DD5">
              <w:rPr>
                <w:sz w:val="22"/>
                <w:szCs w:val="22"/>
              </w:rPr>
              <w:t>Yes</w:t>
            </w:r>
          </w:p>
        </w:tc>
      </w:tr>
      <w:tr w:rsidR="00EB0DD5" w:rsidRPr="00EB0DD5" w14:paraId="52A056B2" w14:textId="77777777" w:rsidTr="00A224B0">
        <w:tc>
          <w:tcPr>
            <w:tcW w:w="959" w:type="dxa"/>
            <w:gridSpan w:val="2"/>
            <w:shd w:val="clear" w:color="auto" w:fill="D0CECE" w:themeFill="background2" w:themeFillShade="E6"/>
          </w:tcPr>
          <w:p w14:paraId="60D2AB0B" w14:textId="32C63C14" w:rsidR="00716C01" w:rsidRPr="00EB0DD5" w:rsidRDefault="000D7CB8" w:rsidP="00716C01">
            <w:pPr>
              <w:rPr>
                <w:sz w:val="22"/>
                <w:szCs w:val="22"/>
              </w:rPr>
            </w:pPr>
            <w:r w:rsidRPr="00EB0DD5">
              <w:rPr>
                <w:sz w:val="22"/>
                <w:szCs w:val="22"/>
              </w:rPr>
              <w:t>1.1.6</w:t>
            </w:r>
          </w:p>
        </w:tc>
        <w:tc>
          <w:tcPr>
            <w:tcW w:w="4281" w:type="dxa"/>
            <w:shd w:val="clear" w:color="auto" w:fill="D0CECE" w:themeFill="background2" w:themeFillShade="E6"/>
          </w:tcPr>
          <w:p w14:paraId="0CF8BA6A" w14:textId="684E8F6D" w:rsidR="00716C01" w:rsidRPr="00EB0DD5" w:rsidRDefault="000D7CB8" w:rsidP="00716C01">
            <w:pPr>
              <w:rPr>
                <w:sz w:val="22"/>
                <w:szCs w:val="22"/>
              </w:rPr>
            </w:pPr>
            <w:r w:rsidRPr="00EB0DD5">
              <w:rPr>
                <w:sz w:val="22"/>
                <w:szCs w:val="22"/>
              </w:rPr>
              <w:t>Scheme of delegation and terms of reference for committee</w:t>
            </w:r>
            <w:r w:rsidR="00F116CA">
              <w:rPr>
                <w:sz w:val="22"/>
                <w:szCs w:val="22"/>
              </w:rPr>
              <w:t>s</w:t>
            </w:r>
          </w:p>
        </w:tc>
        <w:tc>
          <w:tcPr>
            <w:tcW w:w="2345" w:type="dxa"/>
            <w:shd w:val="clear" w:color="auto" w:fill="D0CECE" w:themeFill="background2" w:themeFillShade="E6"/>
          </w:tcPr>
          <w:p w14:paraId="3D1419D3" w14:textId="77777777" w:rsidR="00716C01" w:rsidRPr="00EB0DD5" w:rsidRDefault="00716C01" w:rsidP="00716C01">
            <w:pPr>
              <w:rPr>
                <w:sz w:val="22"/>
                <w:szCs w:val="22"/>
              </w:rPr>
            </w:pPr>
          </w:p>
        </w:tc>
        <w:tc>
          <w:tcPr>
            <w:tcW w:w="4609" w:type="dxa"/>
            <w:shd w:val="clear" w:color="auto" w:fill="D0CECE" w:themeFill="background2" w:themeFillShade="E6"/>
          </w:tcPr>
          <w:p w14:paraId="472F78A9" w14:textId="11D03D96" w:rsidR="00716C01" w:rsidRPr="00EB0DD5" w:rsidRDefault="000D7CB8" w:rsidP="00716C01">
            <w:pPr>
              <w:rPr>
                <w:sz w:val="22"/>
                <w:szCs w:val="22"/>
              </w:rPr>
            </w:pPr>
            <w:r w:rsidRPr="00EB0DD5">
              <w:rPr>
                <w:sz w:val="22"/>
                <w:szCs w:val="22"/>
              </w:rPr>
              <w:t>Until superseded or whilst relevant (Schools may wish to retain these records for reference purposes in case decisions need to be justified)</w:t>
            </w:r>
          </w:p>
        </w:tc>
        <w:tc>
          <w:tcPr>
            <w:tcW w:w="1685" w:type="dxa"/>
            <w:shd w:val="clear" w:color="auto" w:fill="D0CECE" w:themeFill="background2" w:themeFillShade="E6"/>
          </w:tcPr>
          <w:p w14:paraId="620F92FD" w14:textId="77777777" w:rsidR="00716C01" w:rsidRPr="00EB0DD5" w:rsidRDefault="000D7CB8" w:rsidP="00716C01">
            <w:pPr>
              <w:rPr>
                <w:sz w:val="22"/>
                <w:szCs w:val="22"/>
              </w:rPr>
            </w:pPr>
            <w:r w:rsidRPr="00EB0DD5">
              <w:rPr>
                <w:sz w:val="22"/>
                <w:szCs w:val="22"/>
              </w:rPr>
              <w:t>These could be offered to the archives if appropriate</w:t>
            </w:r>
          </w:p>
          <w:p w14:paraId="0334D067" w14:textId="0FB9B2DD" w:rsidR="000D7CB8" w:rsidRPr="00EB0DD5" w:rsidRDefault="000D7CB8" w:rsidP="00716C01">
            <w:pPr>
              <w:rPr>
                <w:sz w:val="22"/>
                <w:szCs w:val="22"/>
              </w:rPr>
            </w:pPr>
          </w:p>
        </w:tc>
        <w:tc>
          <w:tcPr>
            <w:tcW w:w="1284" w:type="dxa"/>
            <w:shd w:val="clear" w:color="auto" w:fill="D0CECE" w:themeFill="background2" w:themeFillShade="E6"/>
          </w:tcPr>
          <w:p w14:paraId="1C2BAD34" w14:textId="77777777" w:rsidR="00716C01" w:rsidRPr="00EB0DD5" w:rsidRDefault="00716C01" w:rsidP="00716C01">
            <w:pPr>
              <w:rPr>
                <w:sz w:val="22"/>
                <w:szCs w:val="22"/>
              </w:rPr>
            </w:pPr>
          </w:p>
        </w:tc>
      </w:tr>
      <w:tr w:rsidR="00EB0DD5" w:rsidRPr="00EB0DD5" w14:paraId="17A81303" w14:textId="77777777" w:rsidTr="00A224B0">
        <w:tc>
          <w:tcPr>
            <w:tcW w:w="959" w:type="dxa"/>
            <w:gridSpan w:val="2"/>
            <w:shd w:val="clear" w:color="auto" w:fill="D0CECE" w:themeFill="background2" w:themeFillShade="E6"/>
          </w:tcPr>
          <w:p w14:paraId="48770D0A" w14:textId="6C8C6AA7" w:rsidR="008C3D48" w:rsidRPr="00EB0DD5" w:rsidRDefault="008C3D48" w:rsidP="00716C01">
            <w:pPr>
              <w:rPr>
                <w:sz w:val="22"/>
                <w:szCs w:val="22"/>
              </w:rPr>
            </w:pPr>
            <w:r w:rsidRPr="00EB0DD5">
              <w:rPr>
                <w:sz w:val="22"/>
                <w:szCs w:val="22"/>
              </w:rPr>
              <w:t>1.1.7</w:t>
            </w:r>
          </w:p>
        </w:tc>
        <w:tc>
          <w:tcPr>
            <w:tcW w:w="4281" w:type="dxa"/>
            <w:shd w:val="clear" w:color="auto" w:fill="D0CECE" w:themeFill="background2" w:themeFillShade="E6"/>
          </w:tcPr>
          <w:p w14:paraId="1A3C23B5" w14:textId="05FAA692" w:rsidR="008C3D48" w:rsidRPr="00EB0DD5" w:rsidRDefault="00F811E3" w:rsidP="00716C01">
            <w:pPr>
              <w:rPr>
                <w:sz w:val="22"/>
                <w:szCs w:val="22"/>
              </w:rPr>
            </w:pPr>
            <w:r w:rsidRPr="00EB0DD5">
              <w:rPr>
                <w:sz w:val="22"/>
                <w:szCs w:val="22"/>
              </w:rPr>
              <w:t>Meeting’s</w:t>
            </w:r>
            <w:r w:rsidR="008C3D48" w:rsidRPr="00EB0DD5">
              <w:rPr>
                <w:sz w:val="22"/>
                <w:szCs w:val="22"/>
              </w:rPr>
              <w:t xml:space="preserve"> schedule</w:t>
            </w:r>
          </w:p>
        </w:tc>
        <w:tc>
          <w:tcPr>
            <w:tcW w:w="2345" w:type="dxa"/>
            <w:shd w:val="clear" w:color="auto" w:fill="D0CECE" w:themeFill="background2" w:themeFillShade="E6"/>
          </w:tcPr>
          <w:p w14:paraId="10329FE3" w14:textId="77777777" w:rsidR="008C3D48" w:rsidRPr="00EB0DD5" w:rsidRDefault="008C3D48" w:rsidP="00716C01">
            <w:pPr>
              <w:rPr>
                <w:sz w:val="22"/>
                <w:szCs w:val="22"/>
              </w:rPr>
            </w:pPr>
          </w:p>
        </w:tc>
        <w:tc>
          <w:tcPr>
            <w:tcW w:w="4609" w:type="dxa"/>
            <w:shd w:val="clear" w:color="auto" w:fill="D0CECE" w:themeFill="background2" w:themeFillShade="E6"/>
          </w:tcPr>
          <w:p w14:paraId="012C85BC" w14:textId="55B928B4" w:rsidR="008C3D48" w:rsidRPr="00EB0DD5" w:rsidRDefault="008C3D48" w:rsidP="00716C01">
            <w:pPr>
              <w:rPr>
                <w:sz w:val="22"/>
                <w:szCs w:val="22"/>
              </w:rPr>
            </w:pPr>
            <w:r w:rsidRPr="00EB0DD5">
              <w:rPr>
                <w:sz w:val="22"/>
                <w:szCs w:val="22"/>
              </w:rPr>
              <w:t>Current year</w:t>
            </w:r>
          </w:p>
        </w:tc>
        <w:tc>
          <w:tcPr>
            <w:tcW w:w="1685" w:type="dxa"/>
            <w:shd w:val="clear" w:color="auto" w:fill="D0CECE" w:themeFill="background2" w:themeFillShade="E6"/>
          </w:tcPr>
          <w:p w14:paraId="24132E9A" w14:textId="13A0DDF3" w:rsidR="008C3D48" w:rsidRPr="00EB0DD5" w:rsidRDefault="008C3D48" w:rsidP="00716C01">
            <w:pPr>
              <w:rPr>
                <w:sz w:val="22"/>
                <w:szCs w:val="22"/>
              </w:rPr>
            </w:pPr>
            <w:r w:rsidRPr="00EB0DD5">
              <w:rPr>
                <w:sz w:val="22"/>
                <w:szCs w:val="22"/>
              </w:rPr>
              <w:t>Standard Disposal</w:t>
            </w:r>
          </w:p>
        </w:tc>
        <w:tc>
          <w:tcPr>
            <w:tcW w:w="1284" w:type="dxa"/>
            <w:shd w:val="clear" w:color="auto" w:fill="D0CECE" w:themeFill="background2" w:themeFillShade="E6"/>
          </w:tcPr>
          <w:p w14:paraId="0EEF915B" w14:textId="77777777" w:rsidR="008C3D48" w:rsidRPr="00EB0DD5" w:rsidRDefault="008C3D48" w:rsidP="00716C01">
            <w:pPr>
              <w:rPr>
                <w:sz w:val="22"/>
                <w:szCs w:val="22"/>
              </w:rPr>
            </w:pPr>
          </w:p>
        </w:tc>
      </w:tr>
      <w:tr w:rsidR="00EB0DD5" w:rsidRPr="00EB0DD5" w14:paraId="4E1A9DDE" w14:textId="77777777" w:rsidTr="00A224B0">
        <w:tc>
          <w:tcPr>
            <w:tcW w:w="959" w:type="dxa"/>
            <w:gridSpan w:val="2"/>
            <w:shd w:val="clear" w:color="auto" w:fill="D0CECE" w:themeFill="background2" w:themeFillShade="E6"/>
          </w:tcPr>
          <w:p w14:paraId="671DC33C" w14:textId="46D1FAE7" w:rsidR="008C3D48" w:rsidRPr="00EB0DD5" w:rsidRDefault="008C3D48" w:rsidP="00716C01">
            <w:pPr>
              <w:rPr>
                <w:sz w:val="22"/>
                <w:szCs w:val="22"/>
              </w:rPr>
            </w:pPr>
            <w:r w:rsidRPr="00EB0DD5">
              <w:rPr>
                <w:sz w:val="22"/>
                <w:szCs w:val="22"/>
              </w:rPr>
              <w:t>1.1.8</w:t>
            </w:r>
          </w:p>
        </w:tc>
        <w:tc>
          <w:tcPr>
            <w:tcW w:w="4281" w:type="dxa"/>
            <w:shd w:val="clear" w:color="auto" w:fill="D0CECE" w:themeFill="background2" w:themeFillShade="E6"/>
          </w:tcPr>
          <w:p w14:paraId="7BD7C868" w14:textId="49D5A54D" w:rsidR="008C3D48" w:rsidRPr="00EB0DD5" w:rsidRDefault="008C3D48" w:rsidP="00716C01">
            <w:pPr>
              <w:rPr>
                <w:sz w:val="22"/>
                <w:szCs w:val="22"/>
              </w:rPr>
            </w:pPr>
            <w:r w:rsidRPr="00EB0DD5">
              <w:rPr>
                <w:sz w:val="22"/>
                <w:szCs w:val="22"/>
              </w:rPr>
              <w:t>Agendas – principal copy</w:t>
            </w:r>
          </w:p>
        </w:tc>
        <w:tc>
          <w:tcPr>
            <w:tcW w:w="2345" w:type="dxa"/>
            <w:shd w:val="clear" w:color="auto" w:fill="D0CECE" w:themeFill="background2" w:themeFillShade="E6"/>
          </w:tcPr>
          <w:p w14:paraId="20304867" w14:textId="77777777" w:rsidR="008C3D48" w:rsidRPr="00EB0DD5" w:rsidRDefault="008C3D48" w:rsidP="00716C01">
            <w:pPr>
              <w:rPr>
                <w:sz w:val="22"/>
                <w:szCs w:val="22"/>
              </w:rPr>
            </w:pPr>
          </w:p>
        </w:tc>
        <w:tc>
          <w:tcPr>
            <w:tcW w:w="4609" w:type="dxa"/>
            <w:shd w:val="clear" w:color="auto" w:fill="D0CECE" w:themeFill="background2" w:themeFillShade="E6"/>
          </w:tcPr>
          <w:p w14:paraId="77564C64" w14:textId="3FA61E06" w:rsidR="008C3D48" w:rsidRPr="00EB0DD5" w:rsidRDefault="008C3D48" w:rsidP="00716C01">
            <w:pPr>
              <w:rPr>
                <w:sz w:val="22"/>
                <w:szCs w:val="22"/>
              </w:rPr>
            </w:pPr>
            <w:r w:rsidRPr="00EB0DD5">
              <w:rPr>
                <w:sz w:val="22"/>
                <w:szCs w:val="22"/>
              </w:rPr>
              <w:t>Where possible the agenda should be stored with the principal set of minutes</w:t>
            </w:r>
          </w:p>
        </w:tc>
        <w:tc>
          <w:tcPr>
            <w:tcW w:w="1685" w:type="dxa"/>
            <w:shd w:val="clear" w:color="auto" w:fill="D0CECE" w:themeFill="background2" w:themeFillShade="E6"/>
          </w:tcPr>
          <w:p w14:paraId="44BD8247" w14:textId="10CE3E3C" w:rsidR="008C3D48" w:rsidRPr="00EB0DD5" w:rsidRDefault="008C3D48" w:rsidP="00716C01">
            <w:pPr>
              <w:rPr>
                <w:sz w:val="22"/>
                <w:szCs w:val="22"/>
              </w:rPr>
            </w:pPr>
            <w:r w:rsidRPr="00EB0DD5">
              <w:rPr>
                <w:sz w:val="22"/>
                <w:szCs w:val="22"/>
              </w:rPr>
              <w:t>Consult local archives before disposal</w:t>
            </w:r>
          </w:p>
        </w:tc>
        <w:tc>
          <w:tcPr>
            <w:tcW w:w="1284" w:type="dxa"/>
            <w:shd w:val="clear" w:color="auto" w:fill="D0CECE" w:themeFill="background2" w:themeFillShade="E6"/>
          </w:tcPr>
          <w:p w14:paraId="353BB1A4" w14:textId="73BFC03A" w:rsidR="008C3D48" w:rsidRPr="00EB0DD5" w:rsidRDefault="008C3D48" w:rsidP="00716C01">
            <w:pPr>
              <w:rPr>
                <w:sz w:val="22"/>
                <w:szCs w:val="22"/>
              </w:rPr>
            </w:pPr>
            <w:r w:rsidRPr="00EB0DD5">
              <w:rPr>
                <w:sz w:val="22"/>
                <w:szCs w:val="22"/>
              </w:rPr>
              <w:t>Potential</w:t>
            </w:r>
          </w:p>
        </w:tc>
      </w:tr>
      <w:tr w:rsidR="00EB0DD5" w:rsidRPr="00EB0DD5" w14:paraId="507783B4" w14:textId="77777777" w:rsidTr="00A224B0">
        <w:tc>
          <w:tcPr>
            <w:tcW w:w="959" w:type="dxa"/>
            <w:gridSpan w:val="2"/>
            <w:shd w:val="clear" w:color="auto" w:fill="D0CECE" w:themeFill="background2" w:themeFillShade="E6"/>
          </w:tcPr>
          <w:p w14:paraId="45A209C6" w14:textId="01DF6E31" w:rsidR="008C3D48" w:rsidRPr="00EB0DD5" w:rsidRDefault="008C3D48" w:rsidP="00716C01">
            <w:pPr>
              <w:rPr>
                <w:sz w:val="22"/>
                <w:szCs w:val="22"/>
              </w:rPr>
            </w:pPr>
            <w:r w:rsidRPr="00EB0DD5">
              <w:rPr>
                <w:sz w:val="22"/>
                <w:szCs w:val="22"/>
              </w:rPr>
              <w:lastRenderedPageBreak/>
              <w:t>1.1.9</w:t>
            </w:r>
          </w:p>
        </w:tc>
        <w:tc>
          <w:tcPr>
            <w:tcW w:w="4281" w:type="dxa"/>
            <w:shd w:val="clear" w:color="auto" w:fill="D0CECE" w:themeFill="background2" w:themeFillShade="E6"/>
          </w:tcPr>
          <w:p w14:paraId="745DCEBD" w14:textId="5AA727BC" w:rsidR="008C3D48" w:rsidRPr="00EB0DD5" w:rsidRDefault="008C3D48" w:rsidP="00716C01">
            <w:pPr>
              <w:rPr>
                <w:sz w:val="22"/>
                <w:szCs w:val="22"/>
              </w:rPr>
            </w:pPr>
            <w:r w:rsidRPr="00EB0DD5">
              <w:rPr>
                <w:sz w:val="22"/>
                <w:szCs w:val="22"/>
              </w:rPr>
              <w:t>Minutes – principal set (signed)</w:t>
            </w:r>
          </w:p>
        </w:tc>
        <w:tc>
          <w:tcPr>
            <w:tcW w:w="2345" w:type="dxa"/>
            <w:shd w:val="clear" w:color="auto" w:fill="D0CECE" w:themeFill="background2" w:themeFillShade="E6"/>
          </w:tcPr>
          <w:p w14:paraId="4DD11262" w14:textId="77777777" w:rsidR="008C3D48" w:rsidRPr="00EB0DD5" w:rsidRDefault="008C3D48" w:rsidP="00716C01">
            <w:pPr>
              <w:rPr>
                <w:sz w:val="22"/>
                <w:szCs w:val="22"/>
              </w:rPr>
            </w:pPr>
          </w:p>
        </w:tc>
        <w:tc>
          <w:tcPr>
            <w:tcW w:w="4609" w:type="dxa"/>
            <w:shd w:val="clear" w:color="auto" w:fill="D0CECE" w:themeFill="background2" w:themeFillShade="E6"/>
          </w:tcPr>
          <w:p w14:paraId="19E06028" w14:textId="77777777" w:rsidR="00865875" w:rsidRDefault="008C3D48" w:rsidP="00716C01">
            <w:pPr>
              <w:rPr>
                <w:sz w:val="22"/>
                <w:szCs w:val="22"/>
              </w:rPr>
            </w:pPr>
            <w:r w:rsidRPr="00EB0DD5">
              <w:rPr>
                <w:sz w:val="22"/>
                <w:szCs w:val="22"/>
              </w:rPr>
              <w:t xml:space="preserve">Although generally kept for the life of the school, the Local Authority is only required to make </w:t>
            </w:r>
          </w:p>
          <w:p w14:paraId="50859A6E" w14:textId="77777777" w:rsidR="00865875" w:rsidRDefault="00865875" w:rsidP="00716C01">
            <w:pPr>
              <w:rPr>
                <w:sz w:val="22"/>
                <w:szCs w:val="22"/>
              </w:rPr>
            </w:pPr>
          </w:p>
          <w:p w14:paraId="68BB1ED4" w14:textId="4FD59A19" w:rsidR="008C3D48" w:rsidRPr="00EB0DD5" w:rsidRDefault="008C3D48" w:rsidP="00716C01">
            <w:pPr>
              <w:rPr>
                <w:sz w:val="22"/>
                <w:szCs w:val="22"/>
              </w:rPr>
            </w:pPr>
            <w:r w:rsidRPr="00EB0DD5">
              <w:rPr>
                <w:sz w:val="22"/>
                <w:szCs w:val="22"/>
              </w:rPr>
              <w:t>these available for 10 years from the date of meeting</w:t>
            </w:r>
          </w:p>
        </w:tc>
        <w:tc>
          <w:tcPr>
            <w:tcW w:w="1685" w:type="dxa"/>
            <w:shd w:val="clear" w:color="auto" w:fill="D0CECE" w:themeFill="background2" w:themeFillShade="E6"/>
          </w:tcPr>
          <w:p w14:paraId="6D9A9410" w14:textId="39DDF1E3" w:rsidR="008C3D48" w:rsidRPr="00EB0DD5" w:rsidRDefault="008C3D48" w:rsidP="00716C01">
            <w:pPr>
              <w:rPr>
                <w:sz w:val="22"/>
                <w:szCs w:val="22"/>
              </w:rPr>
            </w:pPr>
            <w:r w:rsidRPr="00EB0DD5">
              <w:rPr>
                <w:sz w:val="22"/>
                <w:szCs w:val="22"/>
              </w:rPr>
              <w:t>Consult local archives before disposal</w:t>
            </w:r>
          </w:p>
        </w:tc>
        <w:tc>
          <w:tcPr>
            <w:tcW w:w="1284" w:type="dxa"/>
            <w:shd w:val="clear" w:color="auto" w:fill="D0CECE" w:themeFill="background2" w:themeFillShade="E6"/>
          </w:tcPr>
          <w:p w14:paraId="5E2F1CFA" w14:textId="41B76190" w:rsidR="008C3D48" w:rsidRPr="00EB0DD5" w:rsidRDefault="008C3D48" w:rsidP="00716C01">
            <w:pPr>
              <w:rPr>
                <w:sz w:val="22"/>
                <w:szCs w:val="22"/>
              </w:rPr>
            </w:pPr>
            <w:r w:rsidRPr="00EB0DD5">
              <w:rPr>
                <w:sz w:val="22"/>
                <w:szCs w:val="22"/>
              </w:rPr>
              <w:t>Potential</w:t>
            </w:r>
          </w:p>
        </w:tc>
      </w:tr>
      <w:tr w:rsidR="00EB0DD5" w:rsidRPr="00EB0DD5" w14:paraId="5BB045E5" w14:textId="77777777" w:rsidTr="00A224B0">
        <w:tc>
          <w:tcPr>
            <w:tcW w:w="959" w:type="dxa"/>
            <w:gridSpan w:val="2"/>
            <w:shd w:val="clear" w:color="auto" w:fill="D0CECE" w:themeFill="background2" w:themeFillShade="E6"/>
          </w:tcPr>
          <w:p w14:paraId="4029B525" w14:textId="64ED9D0F" w:rsidR="000D7CB8" w:rsidRPr="00EB0DD5" w:rsidRDefault="008C3D48" w:rsidP="00716C01">
            <w:pPr>
              <w:rPr>
                <w:sz w:val="22"/>
                <w:szCs w:val="22"/>
              </w:rPr>
            </w:pPr>
            <w:r w:rsidRPr="00EB0DD5">
              <w:rPr>
                <w:sz w:val="22"/>
                <w:szCs w:val="22"/>
              </w:rPr>
              <w:t>1.1.10</w:t>
            </w:r>
          </w:p>
        </w:tc>
        <w:tc>
          <w:tcPr>
            <w:tcW w:w="4281" w:type="dxa"/>
            <w:shd w:val="clear" w:color="auto" w:fill="D0CECE" w:themeFill="background2" w:themeFillShade="E6"/>
          </w:tcPr>
          <w:p w14:paraId="1B171FB0" w14:textId="298B750F" w:rsidR="000D7CB8" w:rsidRPr="00EB0DD5" w:rsidRDefault="008C3D48" w:rsidP="00716C01">
            <w:pPr>
              <w:rPr>
                <w:sz w:val="22"/>
                <w:szCs w:val="22"/>
              </w:rPr>
            </w:pPr>
            <w:r w:rsidRPr="00EB0DD5">
              <w:rPr>
                <w:sz w:val="22"/>
                <w:szCs w:val="22"/>
              </w:rPr>
              <w:t>Reports made to the governors’ meeting which are referred to in the minutes</w:t>
            </w:r>
          </w:p>
        </w:tc>
        <w:tc>
          <w:tcPr>
            <w:tcW w:w="2345" w:type="dxa"/>
            <w:shd w:val="clear" w:color="auto" w:fill="D0CECE" w:themeFill="background2" w:themeFillShade="E6"/>
          </w:tcPr>
          <w:p w14:paraId="61277535" w14:textId="77777777" w:rsidR="000D7CB8" w:rsidRPr="00EB0DD5" w:rsidRDefault="000D7CB8" w:rsidP="00716C01">
            <w:pPr>
              <w:rPr>
                <w:sz w:val="22"/>
                <w:szCs w:val="22"/>
              </w:rPr>
            </w:pPr>
          </w:p>
        </w:tc>
        <w:tc>
          <w:tcPr>
            <w:tcW w:w="4609" w:type="dxa"/>
            <w:shd w:val="clear" w:color="auto" w:fill="D0CECE" w:themeFill="background2" w:themeFillShade="E6"/>
          </w:tcPr>
          <w:p w14:paraId="41C85D07" w14:textId="66AF2A04" w:rsidR="000D7CB8" w:rsidRPr="00EB0DD5" w:rsidRDefault="008C3D48" w:rsidP="00716C01">
            <w:pPr>
              <w:rPr>
                <w:sz w:val="22"/>
                <w:szCs w:val="22"/>
              </w:rPr>
            </w:pPr>
            <w:r w:rsidRPr="00EB0DD5">
              <w:rPr>
                <w:sz w:val="22"/>
                <w:szCs w:val="22"/>
              </w:rPr>
              <w:t>Although generally kept for the life of the school, the Local Authority is only required to make these available for 10 years from the date of meeting</w:t>
            </w:r>
          </w:p>
        </w:tc>
        <w:tc>
          <w:tcPr>
            <w:tcW w:w="1685" w:type="dxa"/>
            <w:shd w:val="clear" w:color="auto" w:fill="D0CECE" w:themeFill="background2" w:themeFillShade="E6"/>
          </w:tcPr>
          <w:p w14:paraId="3EA5A92A" w14:textId="3BFE0AAA" w:rsidR="000D7CB8" w:rsidRPr="00EB0DD5" w:rsidRDefault="008C3D48" w:rsidP="00716C01">
            <w:pPr>
              <w:rPr>
                <w:sz w:val="22"/>
                <w:szCs w:val="22"/>
              </w:rPr>
            </w:pPr>
            <w:r w:rsidRPr="00EB0DD5">
              <w:rPr>
                <w:sz w:val="22"/>
                <w:szCs w:val="22"/>
              </w:rPr>
              <w:t>Consult local archives before disposal</w:t>
            </w:r>
          </w:p>
        </w:tc>
        <w:tc>
          <w:tcPr>
            <w:tcW w:w="1284" w:type="dxa"/>
            <w:shd w:val="clear" w:color="auto" w:fill="D0CECE" w:themeFill="background2" w:themeFillShade="E6"/>
          </w:tcPr>
          <w:p w14:paraId="74577F01" w14:textId="546FAB44" w:rsidR="000D7CB8" w:rsidRPr="00EB0DD5" w:rsidRDefault="008C3D48" w:rsidP="00716C01">
            <w:pPr>
              <w:rPr>
                <w:sz w:val="22"/>
                <w:szCs w:val="22"/>
              </w:rPr>
            </w:pPr>
            <w:r w:rsidRPr="00EB0DD5">
              <w:rPr>
                <w:sz w:val="22"/>
                <w:szCs w:val="22"/>
              </w:rPr>
              <w:t>Potential</w:t>
            </w:r>
          </w:p>
        </w:tc>
      </w:tr>
      <w:tr w:rsidR="00EB0DD5" w:rsidRPr="00EB0DD5" w14:paraId="427CFA18" w14:textId="77777777" w:rsidTr="00A224B0">
        <w:tc>
          <w:tcPr>
            <w:tcW w:w="959" w:type="dxa"/>
            <w:gridSpan w:val="2"/>
            <w:shd w:val="clear" w:color="auto" w:fill="D0CECE" w:themeFill="background2" w:themeFillShade="E6"/>
          </w:tcPr>
          <w:p w14:paraId="344CFA9D" w14:textId="6FB45786" w:rsidR="008C3D48" w:rsidRPr="00EB0DD5" w:rsidRDefault="008C3D48" w:rsidP="00716C01">
            <w:pPr>
              <w:rPr>
                <w:sz w:val="22"/>
                <w:szCs w:val="22"/>
              </w:rPr>
            </w:pPr>
            <w:r w:rsidRPr="00EB0DD5">
              <w:rPr>
                <w:sz w:val="22"/>
                <w:szCs w:val="22"/>
              </w:rPr>
              <w:t>1.1.11</w:t>
            </w:r>
          </w:p>
        </w:tc>
        <w:tc>
          <w:tcPr>
            <w:tcW w:w="4281" w:type="dxa"/>
            <w:shd w:val="clear" w:color="auto" w:fill="D0CECE" w:themeFill="background2" w:themeFillShade="E6"/>
          </w:tcPr>
          <w:p w14:paraId="083730B4" w14:textId="13427B8B" w:rsidR="008C3D48" w:rsidRPr="00EB0DD5" w:rsidRDefault="008C3D48" w:rsidP="00716C01">
            <w:pPr>
              <w:rPr>
                <w:sz w:val="22"/>
                <w:szCs w:val="22"/>
              </w:rPr>
            </w:pPr>
            <w:r w:rsidRPr="00EB0DD5">
              <w:rPr>
                <w:sz w:val="22"/>
                <w:szCs w:val="22"/>
              </w:rPr>
              <w:t xml:space="preserve">Register of attendance at </w:t>
            </w:r>
            <w:r w:rsidR="00865875">
              <w:rPr>
                <w:sz w:val="22"/>
                <w:szCs w:val="22"/>
              </w:rPr>
              <w:t>f</w:t>
            </w:r>
            <w:r w:rsidRPr="00EB0DD5">
              <w:rPr>
                <w:sz w:val="22"/>
                <w:szCs w:val="22"/>
              </w:rPr>
              <w:t>ull governing board meetings</w:t>
            </w:r>
          </w:p>
        </w:tc>
        <w:tc>
          <w:tcPr>
            <w:tcW w:w="2345" w:type="dxa"/>
            <w:shd w:val="clear" w:color="auto" w:fill="D0CECE" w:themeFill="background2" w:themeFillShade="E6"/>
          </w:tcPr>
          <w:p w14:paraId="485430CC" w14:textId="77777777" w:rsidR="008C3D48" w:rsidRPr="00EB0DD5" w:rsidRDefault="008C3D48" w:rsidP="00716C01">
            <w:pPr>
              <w:rPr>
                <w:sz w:val="22"/>
                <w:szCs w:val="22"/>
              </w:rPr>
            </w:pPr>
          </w:p>
        </w:tc>
        <w:tc>
          <w:tcPr>
            <w:tcW w:w="4609" w:type="dxa"/>
            <w:shd w:val="clear" w:color="auto" w:fill="D0CECE" w:themeFill="background2" w:themeFillShade="E6"/>
          </w:tcPr>
          <w:p w14:paraId="60E0DFEB" w14:textId="489DE954" w:rsidR="008C3D48" w:rsidRPr="00EB0DD5" w:rsidRDefault="008C3D48" w:rsidP="00716C01">
            <w:pPr>
              <w:rPr>
                <w:sz w:val="22"/>
                <w:szCs w:val="22"/>
              </w:rPr>
            </w:pPr>
            <w:r w:rsidRPr="00EB0DD5">
              <w:rPr>
                <w:sz w:val="22"/>
                <w:szCs w:val="22"/>
              </w:rPr>
              <w:t>Date of last meeting in the book + 6 years</w:t>
            </w:r>
          </w:p>
        </w:tc>
        <w:tc>
          <w:tcPr>
            <w:tcW w:w="1685" w:type="dxa"/>
            <w:shd w:val="clear" w:color="auto" w:fill="D0CECE" w:themeFill="background2" w:themeFillShade="E6"/>
          </w:tcPr>
          <w:p w14:paraId="2DFB2419" w14:textId="28950D04" w:rsidR="008C3D48" w:rsidRPr="00EB0DD5" w:rsidRDefault="008C3D48" w:rsidP="00716C01">
            <w:pPr>
              <w:rPr>
                <w:sz w:val="22"/>
                <w:szCs w:val="22"/>
              </w:rPr>
            </w:pPr>
            <w:r w:rsidRPr="00EB0DD5">
              <w:rPr>
                <w:sz w:val="22"/>
                <w:szCs w:val="22"/>
              </w:rPr>
              <w:t xml:space="preserve">Secure </w:t>
            </w:r>
            <w:r w:rsidR="00F116CA">
              <w:rPr>
                <w:sz w:val="22"/>
                <w:szCs w:val="22"/>
              </w:rPr>
              <w:t>d</w:t>
            </w:r>
            <w:r w:rsidRPr="00EB0DD5">
              <w:rPr>
                <w:sz w:val="22"/>
                <w:szCs w:val="22"/>
              </w:rPr>
              <w:t>isposal</w:t>
            </w:r>
          </w:p>
        </w:tc>
        <w:tc>
          <w:tcPr>
            <w:tcW w:w="1284" w:type="dxa"/>
            <w:shd w:val="clear" w:color="auto" w:fill="D0CECE" w:themeFill="background2" w:themeFillShade="E6"/>
          </w:tcPr>
          <w:p w14:paraId="16A491E0" w14:textId="4488410B" w:rsidR="008C3D48" w:rsidRPr="00EB0DD5" w:rsidRDefault="008C3D48" w:rsidP="00716C01">
            <w:pPr>
              <w:rPr>
                <w:sz w:val="22"/>
                <w:szCs w:val="22"/>
              </w:rPr>
            </w:pPr>
            <w:r w:rsidRPr="00EB0DD5">
              <w:rPr>
                <w:sz w:val="22"/>
                <w:szCs w:val="22"/>
              </w:rPr>
              <w:t>Yes</w:t>
            </w:r>
          </w:p>
        </w:tc>
      </w:tr>
      <w:tr w:rsidR="00EB0DD5" w:rsidRPr="00EB0DD5" w14:paraId="50D35B51" w14:textId="77777777" w:rsidTr="00A224B0">
        <w:tc>
          <w:tcPr>
            <w:tcW w:w="959" w:type="dxa"/>
            <w:gridSpan w:val="2"/>
            <w:shd w:val="clear" w:color="auto" w:fill="D0CECE" w:themeFill="background2" w:themeFillShade="E6"/>
          </w:tcPr>
          <w:p w14:paraId="5008B3F8" w14:textId="64E23EB5" w:rsidR="008C3D48" w:rsidRPr="00EB0DD5" w:rsidRDefault="008C3D48" w:rsidP="00716C01">
            <w:pPr>
              <w:rPr>
                <w:sz w:val="22"/>
                <w:szCs w:val="22"/>
              </w:rPr>
            </w:pPr>
            <w:r w:rsidRPr="00EB0DD5">
              <w:rPr>
                <w:sz w:val="22"/>
                <w:szCs w:val="22"/>
              </w:rPr>
              <w:t>1.1.12</w:t>
            </w:r>
          </w:p>
        </w:tc>
        <w:tc>
          <w:tcPr>
            <w:tcW w:w="4281" w:type="dxa"/>
            <w:shd w:val="clear" w:color="auto" w:fill="D0CECE" w:themeFill="background2" w:themeFillShade="E6"/>
          </w:tcPr>
          <w:p w14:paraId="78ED126C" w14:textId="59B5845C" w:rsidR="008C3D48" w:rsidRPr="00EB0DD5" w:rsidRDefault="008C3D48" w:rsidP="00716C01">
            <w:pPr>
              <w:rPr>
                <w:sz w:val="22"/>
                <w:szCs w:val="22"/>
              </w:rPr>
            </w:pPr>
            <w:r w:rsidRPr="00EB0DD5">
              <w:rPr>
                <w:sz w:val="22"/>
                <w:szCs w:val="22"/>
              </w:rPr>
              <w:t>Papers relating to the management of the annual parents’ meeting</w:t>
            </w:r>
          </w:p>
        </w:tc>
        <w:tc>
          <w:tcPr>
            <w:tcW w:w="2345" w:type="dxa"/>
            <w:shd w:val="clear" w:color="auto" w:fill="D0CECE" w:themeFill="background2" w:themeFillShade="E6"/>
          </w:tcPr>
          <w:p w14:paraId="39E8B790" w14:textId="77777777" w:rsidR="008C3D48" w:rsidRPr="00EB0DD5" w:rsidRDefault="008C3D48" w:rsidP="00716C01">
            <w:pPr>
              <w:rPr>
                <w:sz w:val="22"/>
                <w:szCs w:val="22"/>
              </w:rPr>
            </w:pPr>
          </w:p>
        </w:tc>
        <w:tc>
          <w:tcPr>
            <w:tcW w:w="4609" w:type="dxa"/>
            <w:shd w:val="clear" w:color="auto" w:fill="D0CECE" w:themeFill="background2" w:themeFillShade="E6"/>
          </w:tcPr>
          <w:p w14:paraId="2FD6F2BE" w14:textId="2C695356" w:rsidR="008C3D48" w:rsidRPr="00EB0DD5" w:rsidRDefault="008C3D48" w:rsidP="00716C01">
            <w:pPr>
              <w:rPr>
                <w:sz w:val="22"/>
                <w:szCs w:val="22"/>
              </w:rPr>
            </w:pPr>
            <w:r w:rsidRPr="00EB0DD5">
              <w:rPr>
                <w:sz w:val="22"/>
                <w:szCs w:val="22"/>
              </w:rPr>
              <w:t>Date of meeting + 6 years</w:t>
            </w:r>
          </w:p>
        </w:tc>
        <w:tc>
          <w:tcPr>
            <w:tcW w:w="1685" w:type="dxa"/>
            <w:shd w:val="clear" w:color="auto" w:fill="D0CECE" w:themeFill="background2" w:themeFillShade="E6"/>
          </w:tcPr>
          <w:p w14:paraId="642B3E49" w14:textId="0714DD49" w:rsidR="008C3D48" w:rsidRPr="00EB0DD5" w:rsidRDefault="008C3D48" w:rsidP="00716C01">
            <w:pPr>
              <w:rPr>
                <w:sz w:val="22"/>
                <w:szCs w:val="22"/>
              </w:rPr>
            </w:pPr>
            <w:r w:rsidRPr="00EB0DD5">
              <w:rPr>
                <w:sz w:val="22"/>
                <w:szCs w:val="22"/>
              </w:rPr>
              <w:t xml:space="preserve">Secure </w:t>
            </w:r>
            <w:r w:rsidR="00F116CA">
              <w:rPr>
                <w:sz w:val="22"/>
                <w:szCs w:val="22"/>
              </w:rPr>
              <w:t>d</w:t>
            </w:r>
            <w:r w:rsidRPr="00EB0DD5">
              <w:rPr>
                <w:sz w:val="22"/>
                <w:szCs w:val="22"/>
              </w:rPr>
              <w:t>isposal</w:t>
            </w:r>
          </w:p>
        </w:tc>
        <w:tc>
          <w:tcPr>
            <w:tcW w:w="1284" w:type="dxa"/>
            <w:shd w:val="clear" w:color="auto" w:fill="D0CECE" w:themeFill="background2" w:themeFillShade="E6"/>
          </w:tcPr>
          <w:p w14:paraId="6A01597F" w14:textId="2944E868" w:rsidR="008C3D48" w:rsidRPr="00EB0DD5" w:rsidRDefault="008C3D48" w:rsidP="00716C01">
            <w:pPr>
              <w:rPr>
                <w:sz w:val="22"/>
                <w:szCs w:val="22"/>
              </w:rPr>
            </w:pPr>
            <w:r w:rsidRPr="00EB0DD5">
              <w:rPr>
                <w:sz w:val="22"/>
                <w:szCs w:val="22"/>
              </w:rPr>
              <w:t>Yes</w:t>
            </w:r>
          </w:p>
        </w:tc>
      </w:tr>
      <w:tr w:rsidR="00EB0DD5" w:rsidRPr="00EB0DD5" w14:paraId="1FC8AB53" w14:textId="77777777" w:rsidTr="00A224B0">
        <w:tc>
          <w:tcPr>
            <w:tcW w:w="959" w:type="dxa"/>
            <w:gridSpan w:val="2"/>
            <w:shd w:val="clear" w:color="auto" w:fill="D0CECE" w:themeFill="background2" w:themeFillShade="E6"/>
          </w:tcPr>
          <w:p w14:paraId="1ED679C3" w14:textId="7AE91B03" w:rsidR="008C3D48" w:rsidRPr="00EB0DD5" w:rsidRDefault="008C3D48" w:rsidP="00716C01">
            <w:pPr>
              <w:rPr>
                <w:sz w:val="22"/>
                <w:szCs w:val="22"/>
              </w:rPr>
            </w:pPr>
            <w:r w:rsidRPr="00EB0DD5">
              <w:rPr>
                <w:sz w:val="22"/>
                <w:szCs w:val="22"/>
              </w:rPr>
              <w:t>1.1.13</w:t>
            </w:r>
          </w:p>
        </w:tc>
        <w:tc>
          <w:tcPr>
            <w:tcW w:w="4281" w:type="dxa"/>
            <w:shd w:val="clear" w:color="auto" w:fill="D0CECE" w:themeFill="background2" w:themeFillShade="E6"/>
          </w:tcPr>
          <w:p w14:paraId="2509EA75" w14:textId="14276E22" w:rsidR="008C3D48" w:rsidRPr="00EB0DD5" w:rsidRDefault="008C3D48" w:rsidP="00716C01">
            <w:pPr>
              <w:rPr>
                <w:sz w:val="22"/>
                <w:szCs w:val="22"/>
              </w:rPr>
            </w:pPr>
            <w:r w:rsidRPr="00EB0DD5">
              <w:rPr>
                <w:sz w:val="22"/>
                <w:szCs w:val="22"/>
              </w:rPr>
              <w:t>Agendas – additional copies</w:t>
            </w:r>
          </w:p>
        </w:tc>
        <w:tc>
          <w:tcPr>
            <w:tcW w:w="2345" w:type="dxa"/>
            <w:shd w:val="clear" w:color="auto" w:fill="D0CECE" w:themeFill="background2" w:themeFillShade="E6"/>
          </w:tcPr>
          <w:p w14:paraId="08746253" w14:textId="77777777" w:rsidR="008C3D48" w:rsidRPr="00EB0DD5" w:rsidRDefault="008C3D48" w:rsidP="00716C01">
            <w:pPr>
              <w:rPr>
                <w:sz w:val="22"/>
                <w:szCs w:val="22"/>
              </w:rPr>
            </w:pPr>
          </w:p>
        </w:tc>
        <w:tc>
          <w:tcPr>
            <w:tcW w:w="4609" w:type="dxa"/>
            <w:shd w:val="clear" w:color="auto" w:fill="D0CECE" w:themeFill="background2" w:themeFillShade="E6"/>
          </w:tcPr>
          <w:p w14:paraId="73ECB921" w14:textId="2F36B392" w:rsidR="008C3D48" w:rsidRPr="00EB0DD5" w:rsidRDefault="008C3D48" w:rsidP="00716C01">
            <w:pPr>
              <w:rPr>
                <w:sz w:val="22"/>
                <w:szCs w:val="22"/>
              </w:rPr>
            </w:pPr>
            <w:r w:rsidRPr="00EB0DD5">
              <w:rPr>
                <w:sz w:val="22"/>
                <w:szCs w:val="22"/>
              </w:rPr>
              <w:t>Date of meeting</w:t>
            </w:r>
          </w:p>
        </w:tc>
        <w:tc>
          <w:tcPr>
            <w:tcW w:w="1685" w:type="dxa"/>
            <w:shd w:val="clear" w:color="auto" w:fill="D0CECE" w:themeFill="background2" w:themeFillShade="E6"/>
          </w:tcPr>
          <w:p w14:paraId="5B8722EB" w14:textId="4FEA3446" w:rsidR="008C3D48" w:rsidRPr="00EB0DD5" w:rsidRDefault="008C3D48" w:rsidP="00716C01">
            <w:pPr>
              <w:rPr>
                <w:sz w:val="22"/>
                <w:szCs w:val="22"/>
              </w:rPr>
            </w:pPr>
            <w:r w:rsidRPr="00EB0DD5">
              <w:rPr>
                <w:sz w:val="22"/>
                <w:szCs w:val="22"/>
              </w:rPr>
              <w:t xml:space="preserve">Standard </w:t>
            </w:r>
            <w:r w:rsidR="00F116CA">
              <w:rPr>
                <w:sz w:val="22"/>
                <w:szCs w:val="22"/>
              </w:rPr>
              <w:t>d</w:t>
            </w:r>
            <w:r w:rsidRPr="00EB0DD5">
              <w:rPr>
                <w:sz w:val="22"/>
                <w:szCs w:val="22"/>
              </w:rPr>
              <w:t>isposal</w:t>
            </w:r>
          </w:p>
        </w:tc>
        <w:tc>
          <w:tcPr>
            <w:tcW w:w="1284" w:type="dxa"/>
            <w:shd w:val="clear" w:color="auto" w:fill="D0CECE" w:themeFill="background2" w:themeFillShade="E6"/>
          </w:tcPr>
          <w:p w14:paraId="6A537BFE" w14:textId="77777777" w:rsidR="008C3D48" w:rsidRPr="00EB0DD5" w:rsidRDefault="008C3D48" w:rsidP="00716C01">
            <w:pPr>
              <w:rPr>
                <w:sz w:val="22"/>
                <w:szCs w:val="22"/>
              </w:rPr>
            </w:pPr>
          </w:p>
        </w:tc>
      </w:tr>
      <w:tr w:rsidR="00EB0DD5" w:rsidRPr="00EB0DD5" w14:paraId="00D69726" w14:textId="77777777" w:rsidTr="00A224B0">
        <w:tc>
          <w:tcPr>
            <w:tcW w:w="959" w:type="dxa"/>
            <w:gridSpan w:val="2"/>
            <w:shd w:val="clear" w:color="auto" w:fill="D0CECE" w:themeFill="background2" w:themeFillShade="E6"/>
          </w:tcPr>
          <w:p w14:paraId="52639D47" w14:textId="47A0202B" w:rsidR="008C3D48" w:rsidRPr="00EB0DD5" w:rsidRDefault="008C3D48" w:rsidP="008C3D48">
            <w:pPr>
              <w:rPr>
                <w:sz w:val="22"/>
                <w:szCs w:val="22"/>
              </w:rPr>
            </w:pPr>
            <w:r w:rsidRPr="00EB0DD5">
              <w:rPr>
                <w:sz w:val="22"/>
                <w:szCs w:val="22"/>
              </w:rPr>
              <w:t>1.1.14</w:t>
            </w:r>
          </w:p>
        </w:tc>
        <w:tc>
          <w:tcPr>
            <w:tcW w:w="4281" w:type="dxa"/>
            <w:shd w:val="clear" w:color="auto" w:fill="D0CECE" w:themeFill="background2" w:themeFillShade="E6"/>
          </w:tcPr>
          <w:p w14:paraId="52957CE4" w14:textId="3A30D7FB" w:rsidR="008C3D48" w:rsidRPr="00EB0DD5" w:rsidRDefault="008C3D48" w:rsidP="008C3D48">
            <w:pPr>
              <w:rPr>
                <w:sz w:val="22"/>
                <w:szCs w:val="22"/>
              </w:rPr>
            </w:pPr>
            <w:r w:rsidRPr="00EB0DD5">
              <w:rPr>
                <w:sz w:val="22"/>
                <w:szCs w:val="22"/>
              </w:rPr>
              <w:t>Records relating to Governor Monitoring Visits</w:t>
            </w:r>
          </w:p>
        </w:tc>
        <w:tc>
          <w:tcPr>
            <w:tcW w:w="2345" w:type="dxa"/>
            <w:shd w:val="clear" w:color="auto" w:fill="D0CECE" w:themeFill="background2" w:themeFillShade="E6"/>
          </w:tcPr>
          <w:p w14:paraId="4BE51756" w14:textId="77777777" w:rsidR="008C3D48" w:rsidRPr="00EB0DD5" w:rsidRDefault="008C3D48" w:rsidP="008C3D48">
            <w:pPr>
              <w:rPr>
                <w:sz w:val="22"/>
                <w:szCs w:val="22"/>
              </w:rPr>
            </w:pPr>
          </w:p>
        </w:tc>
        <w:tc>
          <w:tcPr>
            <w:tcW w:w="4609" w:type="dxa"/>
            <w:shd w:val="clear" w:color="auto" w:fill="D0CECE" w:themeFill="background2" w:themeFillShade="E6"/>
          </w:tcPr>
          <w:p w14:paraId="2EBD1649" w14:textId="3D828205" w:rsidR="008C3D48" w:rsidRPr="00EB0DD5" w:rsidRDefault="008C3D48" w:rsidP="008C3D48">
            <w:pPr>
              <w:rPr>
                <w:sz w:val="22"/>
                <w:szCs w:val="22"/>
              </w:rPr>
            </w:pPr>
            <w:r w:rsidRPr="00EB0DD5">
              <w:rPr>
                <w:sz w:val="22"/>
                <w:szCs w:val="22"/>
              </w:rPr>
              <w:t>Date of the visit + 3 years</w:t>
            </w:r>
          </w:p>
        </w:tc>
        <w:tc>
          <w:tcPr>
            <w:tcW w:w="1685" w:type="dxa"/>
            <w:shd w:val="clear" w:color="auto" w:fill="D0CECE" w:themeFill="background2" w:themeFillShade="E6"/>
          </w:tcPr>
          <w:p w14:paraId="270CB268" w14:textId="5AD9EDB9" w:rsidR="008C3D48" w:rsidRPr="00EB0DD5" w:rsidRDefault="008C3D48" w:rsidP="008C3D48">
            <w:pPr>
              <w:rPr>
                <w:sz w:val="22"/>
                <w:szCs w:val="22"/>
              </w:rPr>
            </w:pPr>
            <w:r w:rsidRPr="00EB0DD5">
              <w:rPr>
                <w:sz w:val="22"/>
                <w:szCs w:val="22"/>
              </w:rPr>
              <w:t xml:space="preserve">Secure </w:t>
            </w:r>
            <w:r w:rsidR="00F116CA">
              <w:rPr>
                <w:sz w:val="22"/>
                <w:szCs w:val="22"/>
              </w:rPr>
              <w:t>d</w:t>
            </w:r>
            <w:r w:rsidRPr="00EB0DD5">
              <w:rPr>
                <w:sz w:val="22"/>
                <w:szCs w:val="22"/>
              </w:rPr>
              <w:t>isposal</w:t>
            </w:r>
          </w:p>
        </w:tc>
        <w:tc>
          <w:tcPr>
            <w:tcW w:w="1284" w:type="dxa"/>
            <w:shd w:val="clear" w:color="auto" w:fill="D0CECE" w:themeFill="background2" w:themeFillShade="E6"/>
          </w:tcPr>
          <w:p w14:paraId="2D2508FD" w14:textId="4678C49A" w:rsidR="008C3D48" w:rsidRPr="00EB0DD5" w:rsidRDefault="008C3D48" w:rsidP="008C3D48">
            <w:pPr>
              <w:rPr>
                <w:sz w:val="22"/>
                <w:szCs w:val="22"/>
              </w:rPr>
            </w:pPr>
            <w:r w:rsidRPr="00EB0DD5">
              <w:rPr>
                <w:sz w:val="22"/>
                <w:szCs w:val="22"/>
              </w:rPr>
              <w:t>Yes</w:t>
            </w:r>
          </w:p>
        </w:tc>
      </w:tr>
      <w:tr w:rsidR="00EB0DD5" w:rsidRPr="00EB0DD5" w14:paraId="7D92D0FB" w14:textId="77777777" w:rsidTr="00A224B0">
        <w:tc>
          <w:tcPr>
            <w:tcW w:w="959" w:type="dxa"/>
            <w:gridSpan w:val="2"/>
            <w:shd w:val="clear" w:color="auto" w:fill="D0CECE" w:themeFill="background2" w:themeFillShade="E6"/>
          </w:tcPr>
          <w:p w14:paraId="59EB6D29" w14:textId="6A24555A" w:rsidR="008C3D48" w:rsidRPr="00EB0DD5" w:rsidRDefault="008C3D48" w:rsidP="008C3D48">
            <w:pPr>
              <w:rPr>
                <w:sz w:val="22"/>
                <w:szCs w:val="22"/>
              </w:rPr>
            </w:pPr>
            <w:r w:rsidRPr="00EB0DD5">
              <w:rPr>
                <w:sz w:val="22"/>
                <w:szCs w:val="22"/>
              </w:rPr>
              <w:t>1.1.15</w:t>
            </w:r>
          </w:p>
        </w:tc>
        <w:tc>
          <w:tcPr>
            <w:tcW w:w="4281" w:type="dxa"/>
            <w:shd w:val="clear" w:color="auto" w:fill="D0CECE" w:themeFill="background2" w:themeFillShade="E6"/>
          </w:tcPr>
          <w:p w14:paraId="37C7A585" w14:textId="567E5AF4" w:rsidR="008C3D48" w:rsidRPr="00EB0DD5" w:rsidRDefault="008C3D48" w:rsidP="008C3D48">
            <w:pPr>
              <w:rPr>
                <w:sz w:val="22"/>
                <w:szCs w:val="22"/>
              </w:rPr>
            </w:pPr>
            <w:r w:rsidRPr="00EB0DD5">
              <w:rPr>
                <w:sz w:val="22"/>
                <w:szCs w:val="22"/>
              </w:rPr>
              <w:t>Annual Reports required by the DoE</w:t>
            </w:r>
          </w:p>
        </w:tc>
        <w:tc>
          <w:tcPr>
            <w:tcW w:w="2345" w:type="dxa"/>
            <w:shd w:val="clear" w:color="auto" w:fill="D0CECE" w:themeFill="background2" w:themeFillShade="E6"/>
          </w:tcPr>
          <w:p w14:paraId="0125C12D" w14:textId="77777777" w:rsidR="008C3D48" w:rsidRPr="00EB0DD5" w:rsidRDefault="008C3D48" w:rsidP="008C3D48">
            <w:pPr>
              <w:rPr>
                <w:sz w:val="22"/>
                <w:szCs w:val="22"/>
              </w:rPr>
            </w:pPr>
          </w:p>
        </w:tc>
        <w:tc>
          <w:tcPr>
            <w:tcW w:w="4609" w:type="dxa"/>
            <w:shd w:val="clear" w:color="auto" w:fill="D0CECE" w:themeFill="background2" w:themeFillShade="E6"/>
          </w:tcPr>
          <w:p w14:paraId="2070975E" w14:textId="7C0AB8D8" w:rsidR="008C3D48" w:rsidRPr="00EB0DD5" w:rsidRDefault="008C3D48" w:rsidP="008C3D48">
            <w:pPr>
              <w:rPr>
                <w:sz w:val="22"/>
                <w:szCs w:val="22"/>
              </w:rPr>
            </w:pPr>
            <w:r w:rsidRPr="00EB0DD5">
              <w:rPr>
                <w:sz w:val="22"/>
                <w:szCs w:val="22"/>
              </w:rPr>
              <w:t>Date of the report + 10 years</w:t>
            </w:r>
          </w:p>
        </w:tc>
        <w:tc>
          <w:tcPr>
            <w:tcW w:w="1685" w:type="dxa"/>
            <w:shd w:val="clear" w:color="auto" w:fill="D0CECE" w:themeFill="background2" w:themeFillShade="E6"/>
          </w:tcPr>
          <w:p w14:paraId="1A6BB796" w14:textId="0C22097B" w:rsidR="008C3D48" w:rsidRPr="00EB0DD5" w:rsidRDefault="00D67588" w:rsidP="008C3D48">
            <w:pPr>
              <w:rPr>
                <w:sz w:val="22"/>
                <w:szCs w:val="22"/>
              </w:rPr>
            </w:pPr>
            <w:r w:rsidRPr="00EB0DD5">
              <w:rPr>
                <w:sz w:val="22"/>
                <w:szCs w:val="22"/>
              </w:rPr>
              <w:t xml:space="preserve">Secure </w:t>
            </w:r>
            <w:r w:rsidR="00F116CA">
              <w:rPr>
                <w:sz w:val="22"/>
                <w:szCs w:val="22"/>
              </w:rPr>
              <w:t>d</w:t>
            </w:r>
            <w:r w:rsidRPr="00EB0DD5">
              <w:rPr>
                <w:sz w:val="22"/>
                <w:szCs w:val="22"/>
              </w:rPr>
              <w:t>isposal</w:t>
            </w:r>
          </w:p>
        </w:tc>
        <w:tc>
          <w:tcPr>
            <w:tcW w:w="1284" w:type="dxa"/>
            <w:shd w:val="clear" w:color="auto" w:fill="D0CECE" w:themeFill="background2" w:themeFillShade="E6"/>
          </w:tcPr>
          <w:p w14:paraId="316EAA95" w14:textId="77777777" w:rsidR="008C3D48" w:rsidRPr="00EB0DD5" w:rsidRDefault="008C3D48" w:rsidP="008C3D48">
            <w:pPr>
              <w:rPr>
                <w:sz w:val="22"/>
                <w:szCs w:val="22"/>
              </w:rPr>
            </w:pPr>
          </w:p>
        </w:tc>
      </w:tr>
      <w:tr w:rsidR="00EB0DD5" w:rsidRPr="00EB0DD5" w14:paraId="7C5D5612" w14:textId="77777777" w:rsidTr="00A224B0">
        <w:tc>
          <w:tcPr>
            <w:tcW w:w="959" w:type="dxa"/>
            <w:gridSpan w:val="2"/>
            <w:shd w:val="clear" w:color="auto" w:fill="D0CECE" w:themeFill="background2" w:themeFillShade="E6"/>
          </w:tcPr>
          <w:p w14:paraId="101C433F" w14:textId="78884FFE" w:rsidR="008C3D48" w:rsidRPr="00EB0DD5" w:rsidRDefault="00D67588" w:rsidP="008C3D48">
            <w:pPr>
              <w:rPr>
                <w:sz w:val="22"/>
                <w:szCs w:val="22"/>
              </w:rPr>
            </w:pPr>
            <w:r w:rsidRPr="00EB0DD5">
              <w:rPr>
                <w:sz w:val="22"/>
                <w:szCs w:val="22"/>
              </w:rPr>
              <w:t>1.1.16</w:t>
            </w:r>
          </w:p>
        </w:tc>
        <w:tc>
          <w:tcPr>
            <w:tcW w:w="4281" w:type="dxa"/>
            <w:shd w:val="clear" w:color="auto" w:fill="D0CECE" w:themeFill="background2" w:themeFillShade="E6"/>
          </w:tcPr>
          <w:p w14:paraId="274C7C30" w14:textId="119FF1EC" w:rsidR="008C3D48" w:rsidRPr="00EB0DD5" w:rsidRDefault="00D67588" w:rsidP="008C3D48">
            <w:pPr>
              <w:rPr>
                <w:sz w:val="22"/>
                <w:szCs w:val="22"/>
              </w:rPr>
            </w:pPr>
            <w:r w:rsidRPr="00EB0DD5">
              <w:rPr>
                <w:sz w:val="22"/>
                <w:szCs w:val="22"/>
              </w:rPr>
              <w:t>All records relating to the conversion of schools to Academy status</w:t>
            </w:r>
          </w:p>
        </w:tc>
        <w:tc>
          <w:tcPr>
            <w:tcW w:w="2345" w:type="dxa"/>
            <w:shd w:val="clear" w:color="auto" w:fill="D0CECE" w:themeFill="background2" w:themeFillShade="E6"/>
          </w:tcPr>
          <w:p w14:paraId="3C450F09" w14:textId="77777777" w:rsidR="008C3D48" w:rsidRPr="00EB0DD5" w:rsidRDefault="008C3D48" w:rsidP="008C3D48">
            <w:pPr>
              <w:rPr>
                <w:sz w:val="22"/>
                <w:szCs w:val="22"/>
              </w:rPr>
            </w:pPr>
          </w:p>
        </w:tc>
        <w:tc>
          <w:tcPr>
            <w:tcW w:w="4609" w:type="dxa"/>
            <w:shd w:val="clear" w:color="auto" w:fill="D0CECE" w:themeFill="background2" w:themeFillShade="E6"/>
          </w:tcPr>
          <w:p w14:paraId="405E9EB1" w14:textId="04211033" w:rsidR="008C3D48" w:rsidRPr="00EB0DD5" w:rsidRDefault="00D67588" w:rsidP="008C3D48">
            <w:pPr>
              <w:rPr>
                <w:sz w:val="22"/>
                <w:szCs w:val="22"/>
              </w:rPr>
            </w:pPr>
            <w:r w:rsidRPr="00EB0DD5">
              <w:rPr>
                <w:sz w:val="22"/>
                <w:szCs w:val="22"/>
              </w:rPr>
              <w:t>For the life of the school</w:t>
            </w:r>
          </w:p>
        </w:tc>
        <w:tc>
          <w:tcPr>
            <w:tcW w:w="1685" w:type="dxa"/>
            <w:shd w:val="clear" w:color="auto" w:fill="D0CECE" w:themeFill="background2" w:themeFillShade="E6"/>
          </w:tcPr>
          <w:p w14:paraId="08FABEA7" w14:textId="45EBD381" w:rsidR="008C3D48" w:rsidRPr="00EB0DD5" w:rsidRDefault="00D67588" w:rsidP="008C3D48">
            <w:pPr>
              <w:rPr>
                <w:sz w:val="22"/>
                <w:szCs w:val="22"/>
              </w:rPr>
            </w:pPr>
            <w:r w:rsidRPr="00EB0DD5">
              <w:rPr>
                <w:sz w:val="22"/>
                <w:szCs w:val="22"/>
              </w:rPr>
              <w:t>Consult local archives before disposal</w:t>
            </w:r>
          </w:p>
        </w:tc>
        <w:tc>
          <w:tcPr>
            <w:tcW w:w="1284" w:type="dxa"/>
            <w:shd w:val="clear" w:color="auto" w:fill="D0CECE" w:themeFill="background2" w:themeFillShade="E6"/>
          </w:tcPr>
          <w:p w14:paraId="1670B1AF" w14:textId="77777777" w:rsidR="008C3D48" w:rsidRPr="00EB0DD5" w:rsidRDefault="008C3D48" w:rsidP="008C3D48">
            <w:pPr>
              <w:rPr>
                <w:sz w:val="22"/>
                <w:szCs w:val="22"/>
              </w:rPr>
            </w:pPr>
          </w:p>
        </w:tc>
      </w:tr>
      <w:tr w:rsidR="00EB0DD5" w:rsidRPr="00EB0DD5" w14:paraId="7786A629" w14:textId="77777777" w:rsidTr="00A224B0">
        <w:tc>
          <w:tcPr>
            <w:tcW w:w="959" w:type="dxa"/>
            <w:gridSpan w:val="2"/>
            <w:shd w:val="clear" w:color="auto" w:fill="D0CECE" w:themeFill="background2" w:themeFillShade="E6"/>
          </w:tcPr>
          <w:p w14:paraId="1D7F3532" w14:textId="65C6F3AD" w:rsidR="008C3D48" w:rsidRPr="00EB0DD5" w:rsidRDefault="00D67588" w:rsidP="008C3D48">
            <w:pPr>
              <w:rPr>
                <w:sz w:val="22"/>
                <w:szCs w:val="22"/>
              </w:rPr>
            </w:pPr>
            <w:r w:rsidRPr="00EB0DD5">
              <w:rPr>
                <w:sz w:val="22"/>
                <w:szCs w:val="22"/>
              </w:rPr>
              <w:t>1.1.17</w:t>
            </w:r>
          </w:p>
        </w:tc>
        <w:tc>
          <w:tcPr>
            <w:tcW w:w="4281" w:type="dxa"/>
            <w:shd w:val="clear" w:color="auto" w:fill="D0CECE" w:themeFill="background2" w:themeFillShade="E6"/>
          </w:tcPr>
          <w:p w14:paraId="34288599" w14:textId="16A3209F" w:rsidR="008C3D48" w:rsidRPr="00EB0DD5" w:rsidRDefault="00D67588" w:rsidP="008C3D48">
            <w:pPr>
              <w:rPr>
                <w:sz w:val="22"/>
                <w:szCs w:val="22"/>
              </w:rPr>
            </w:pPr>
            <w:r w:rsidRPr="00EB0DD5">
              <w:rPr>
                <w:sz w:val="22"/>
                <w:szCs w:val="22"/>
              </w:rPr>
              <w:t>Records relating to complaints made to and investigated by the governing body o</w:t>
            </w:r>
            <w:r w:rsidR="00F116CA">
              <w:rPr>
                <w:sz w:val="22"/>
                <w:szCs w:val="22"/>
              </w:rPr>
              <w:t>r</w:t>
            </w:r>
            <w:r w:rsidRPr="00EB0DD5">
              <w:rPr>
                <w:sz w:val="22"/>
                <w:szCs w:val="22"/>
              </w:rPr>
              <w:t xml:space="preserve"> the head teacher</w:t>
            </w:r>
          </w:p>
        </w:tc>
        <w:tc>
          <w:tcPr>
            <w:tcW w:w="2345" w:type="dxa"/>
            <w:shd w:val="clear" w:color="auto" w:fill="D0CECE" w:themeFill="background2" w:themeFillShade="E6"/>
          </w:tcPr>
          <w:p w14:paraId="119A0E89" w14:textId="77777777" w:rsidR="008C3D48" w:rsidRPr="00EB0DD5" w:rsidRDefault="008C3D48" w:rsidP="008C3D48">
            <w:pPr>
              <w:rPr>
                <w:sz w:val="22"/>
                <w:szCs w:val="22"/>
              </w:rPr>
            </w:pPr>
          </w:p>
        </w:tc>
        <w:tc>
          <w:tcPr>
            <w:tcW w:w="4609" w:type="dxa"/>
            <w:shd w:val="clear" w:color="auto" w:fill="D0CECE" w:themeFill="background2" w:themeFillShade="E6"/>
          </w:tcPr>
          <w:p w14:paraId="5E2C49FA" w14:textId="4C267902" w:rsidR="008C3D48" w:rsidRPr="00EB0DD5" w:rsidRDefault="00D67588" w:rsidP="008C3D48">
            <w:pPr>
              <w:rPr>
                <w:sz w:val="22"/>
                <w:szCs w:val="22"/>
              </w:rPr>
            </w:pPr>
            <w:r w:rsidRPr="00EB0DD5">
              <w:rPr>
                <w:sz w:val="22"/>
                <w:szCs w:val="22"/>
              </w:rPr>
              <w:t>Major complaints:</w:t>
            </w:r>
            <w:r w:rsidRPr="00EB0DD5">
              <w:rPr>
                <w:sz w:val="22"/>
                <w:szCs w:val="22"/>
              </w:rPr>
              <w:br/>
              <w:t>current year +6 years</w:t>
            </w:r>
            <w:r w:rsidRPr="00EB0DD5">
              <w:rPr>
                <w:sz w:val="22"/>
                <w:szCs w:val="22"/>
              </w:rPr>
              <w:br/>
              <w:t xml:space="preserve">If negligence </w:t>
            </w:r>
            <w:r w:rsidR="00865875">
              <w:rPr>
                <w:sz w:val="22"/>
                <w:szCs w:val="22"/>
              </w:rPr>
              <w:t xml:space="preserve">is </w:t>
            </w:r>
            <w:r w:rsidRPr="00EB0DD5">
              <w:rPr>
                <w:sz w:val="22"/>
                <w:szCs w:val="22"/>
              </w:rPr>
              <w:t>involved then current year + 15 years</w:t>
            </w:r>
            <w:r w:rsidRPr="00EB0DD5">
              <w:rPr>
                <w:sz w:val="22"/>
                <w:szCs w:val="22"/>
              </w:rPr>
              <w:br/>
              <w:t>If child protection or safeguarding issues are involved the current year + 40 years</w:t>
            </w:r>
          </w:p>
        </w:tc>
        <w:tc>
          <w:tcPr>
            <w:tcW w:w="1685" w:type="dxa"/>
            <w:shd w:val="clear" w:color="auto" w:fill="D0CECE" w:themeFill="background2" w:themeFillShade="E6"/>
          </w:tcPr>
          <w:p w14:paraId="641EDC1A" w14:textId="7430D187" w:rsidR="008C3D48" w:rsidRPr="00EB0DD5" w:rsidRDefault="00D67588" w:rsidP="008C3D48">
            <w:pPr>
              <w:rPr>
                <w:sz w:val="22"/>
                <w:szCs w:val="22"/>
              </w:rPr>
            </w:pPr>
            <w:r w:rsidRPr="00EB0DD5">
              <w:rPr>
                <w:sz w:val="22"/>
                <w:szCs w:val="22"/>
              </w:rPr>
              <w:t xml:space="preserve">Secure </w:t>
            </w:r>
            <w:r w:rsidR="00F116CA">
              <w:rPr>
                <w:sz w:val="22"/>
                <w:szCs w:val="22"/>
              </w:rPr>
              <w:t>d</w:t>
            </w:r>
            <w:r w:rsidRPr="00EB0DD5">
              <w:rPr>
                <w:sz w:val="22"/>
                <w:szCs w:val="22"/>
              </w:rPr>
              <w:t>isposal</w:t>
            </w:r>
          </w:p>
        </w:tc>
        <w:tc>
          <w:tcPr>
            <w:tcW w:w="1284" w:type="dxa"/>
            <w:shd w:val="clear" w:color="auto" w:fill="D0CECE" w:themeFill="background2" w:themeFillShade="E6"/>
          </w:tcPr>
          <w:p w14:paraId="0EEEBAF3" w14:textId="4CA03F57" w:rsidR="008C3D48" w:rsidRPr="00EB0DD5" w:rsidRDefault="00D67588" w:rsidP="008C3D48">
            <w:pPr>
              <w:rPr>
                <w:sz w:val="22"/>
                <w:szCs w:val="22"/>
              </w:rPr>
            </w:pPr>
            <w:r w:rsidRPr="00EB0DD5">
              <w:rPr>
                <w:sz w:val="22"/>
                <w:szCs w:val="22"/>
              </w:rPr>
              <w:t>Yes</w:t>
            </w:r>
          </w:p>
        </w:tc>
      </w:tr>
      <w:tr w:rsidR="00EB0DD5" w:rsidRPr="00EB0DD5" w14:paraId="07405F97" w14:textId="77777777" w:rsidTr="00A224B0">
        <w:tc>
          <w:tcPr>
            <w:tcW w:w="959" w:type="dxa"/>
            <w:gridSpan w:val="2"/>
            <w:shd w:val="clear" w:color="auto" w:fill="D0CECE" w:themeFill="background2" w:themeFillShade="E6"/>
          </w:tcPr>
          <w:p w14:paraId="58839E5C" w14:textId="28372FE1" w:rsidR="008C3D48" w:rsidRPr="00EB0DD5" w:rsidRDefault="00D67588" w:rsidP="008C3D48">
            <w:pPr>
              <w:rPr>
                <w:sz w:val="22"/>
                <w:szCs w:val="22"/>
              </w:rPr>
            </w:pPr>
            <w:r w:rsidRPr="00EB0DD5">
              <w:rPr>
                <w:sz w:val="22"/>
                <w:szCs w:val="22"/>
              </w:rPr>
              <w:t>1.1.18</w:t>
            </w:r>
          </w:p>
        </w:tc>
        <w:tc>
          <w:tcPr>
            <w:tcW w:w="4281" w:type="dxa"/>
            <w:shd w:val="clear" w:color="auto" w:fill="D0CECE" w:themeFill="background2" w:themeFillShade="E6"/>
          </w:tcPr>
          <w:p w14:paraId="4C5F17F2" w14:textId="08689DFF" w:rsidR="008C3D48" w:rsidRPr="00EB0DD5" w:rsidRDefault="00D67588" w:rsidP="008C3D48">
            <w:pPr>
              <w:rPr>
                <w:sz w:val="22"/>
                <w:szCs w:val="22"/>
              </w:rPr>
            </w:pPr>
            <w:r w:rsidRPr="00EB0DD5">
              <w:rPr>
                <w:sz w:val="22"/>
                <w:szCs w:val="22"/>
              </w:rPr>
              <w:t>Correspondence sent and received by the governing body or head teacher</w:t>
            </w:r>
          </w:p>
        </w:tc>
        <w:tc>
          <w:tcPr>
            <w:tcW w:w="2345" w:type="dxa"/>
            <w:shd w:val="clear" w:color="auto" w:fill="D0CECE" w:themeFill="background2" w:themeFillShade="E6"/>
          </w:tcPr>
          <w:p w14:paraId="772687A9" w14:textId="77777777" w:rsidR="008C3D48" w:rsidRPr="00EB0DD5" w:rsidRDefault="008C3D48" w:rsidP="008C3D48">
            <w:pPr>
              <w:rPr>
                <w:sz w:val="22"/>
                <w:szCs w:val="22"/>
              </w:rPr>
            </w:pPr>
          </w:p>
        </w:tc>
        <w:tc>
          <w:tcPr>
            <w:tcW w:w="4609" w:type="dxa"/>
            <w:shd w:val="clear" w:color="auto" w:fill="D0CECE" w:themeFill="background2" w:themeFillShade="E6"/>
          </w:tcPr>
          <w:p w14:paraId="1C2F5C0D" w14:textId="0076F22F" w:rsidR="008C3D48" w:rsidRPr="00EB0DD5" w:rsidRDefault="00D67588" w:rsidP="008C3D48">
            <w:pPr>
              <w:rPr>
                <w:sz w:val="22"/>
                <w:szCs w:val="22"/>
              </w:rPr>
            </w:pPr>
            <w:r w:rsidRPr="00EB0DD5">
              <w:rPr>
                <w:sz w:val="22"/>
                <w:szCs w:val="22"/>
              </w:rPr>
              <w:t>General correspondence should be retained for current year + 3 years</w:t>
            </w:r>
          </w:p>
        </w:tc>
        <w:tc>
          <w:tcPr>
            <w:tcW w:w="1685" w:type="dxa"/>
            <w:shd w:val="clear" w:color="auto" w:fill="D0CECE" w:themeFill="background2" w:themeFillShade="E6"/>
          </w:tcPr>
          <w:p w14:paraId="5FEB29B9" w14:textId="28E03E6B" w:rsidR="008C3D48" w:rsidRPr="00EB0DD5" w:rsidRDefault="00D67588" w:rsidP="008C3D48">
            <w:pPr>
              <w:rPr>
                <w:sz w:val="22"/>
                <w:szCs w:val="22"/>
              </w:rPr>
            </w:pPr>
            <w:r w:rsidRPr="00EB0DD5">
              <w:rPr>
                <w:sz w:val="22"/>
                <w:szCs w:val="22"/>
              </w:rPr>
              <w:t>Secure Disposal</w:t>
            </w:r>
          </w:p>
        </w:tc>
        <w:tc>
          <w:tcPr>
            <w:tcW w:w="1284" w:type="dxa"/>
            <w:shd w:val="clear" w:color="auto" w:fill="D0CECE" w:themeFill="background2" w:themeFillShade="E6"/>
          </w:tcPr>
          <w:p w14:paraId="5BAC9797" w14:textId="09431AB0" w:rsidR="008C3D48" w:rsidRPr="00EB0DD5" w:rsidRDefault="00F116CA" w:rsidP="008C3D48">
            <w:pPr>
              <w:rPr>
                <w:sz w:val="22"/>
                <w:szCs w:val="22"/>
              </w:rPr>
            </w:pPr>
            <w:r>
              <w:rPr>
                <w:sz w:val="22"/>
                <w:szCs w:val="22"/>
              </w:rPr>
              <w:t>Potential</w:t>
            </w:r>
          </w:p>
        </w:tc>
      </w:tr>
      <w:tr w:rsidR="00EB0DD5" w:rsidRPr="00EB0DD5" w14:paraId="57864932" w14:textId="77777777" w:rsidTr="00A224B0">
        <w:tc>
          <w:tcPr>
            <w:tcW w:w="959" w:type="dxa"/>
            <w:gridSpan w:val="2"/>
            <w:shd w:val="clear" w:color="auto" w:fill="D0CECE" w:themeFill="background2" w:themeFillShade="E6"/>
          </w:tcPr>
          <w:p w14:paraId="42E00EEA" w14:textId="4EEA4776" w:rsidR="008C3D48" w:rsidRPr="00EB0DD5" w:rsidRDefault="00D67588" w:rsidP="008C3D48">
            <w:pPr>
              <w:rPr>
                <w:sz w:val="22"/>
                <w:szCs w:val="22"/>
              </w:rPr>
            </w:pPr>
            <w:r w:rsidRPr="00EB0DD5">
              <w:rPr>
                <w:sz w:val="22"/>
                <w:szCs w:val="22"/>
              </w:rPr>
              <w:t>1.1.19</w:t>
            </w:r>
          </w:p>
        </w:tc>
        <w:tc>
          <w:tcPr>
            <w:tcW w:w="4281" w:type="dxa"/>
            <w:shd w:val="clear" w:color="auto" w:fill="D0CECE" w:themeFill="background2" w:themeFillShade="E6"/>
          </w:tcPr>
          <w:p w14:paraId="28A90C8A" w14:textId="4CC3B637" w:rsidR="008C3D48" w:rsidRPr="00EB0DD5" w:rsidRDefault="00D67588" w:rsidP="008C3D48">
            <w:pPr>
              <w:rPr>
                <w:sz w:val="22"/>
                <w:szCs w:val="22"/>
              </w:rPr>
            </w:pPr>
            <w:r w:rsidRPr="00EB0DD5">
              <w:rPr>
                <w:sz w:val="22"/>
                <w:szCs w:val="22"/>
              </w:rPr>
              <w:t>Action plans created and administered by the governing body</w:t>
            </w:r>
          </w:p>
        </w:tc>
        <w:tc>
          <w:tcPr>
            <w:tcW w:w="2345" w:type="dxa"/>
            <w:shd w:val="clear" w:color="auto" w:fill="D0CECE" w:themeFill="background2" w:themeFillShade="E6"/>
          </w:tcPr>
          <w:p w14:paraId="7852C253" w14:textId="77777777" w:rsidR="008C3D48" w:rsidRPr="00EB0DD5" w:rsidRDefault="008C3D48" w:rsidP="008C3D48">
            <w:pPr>
              <w:rPr>
                <w:sz w:val="22"/>
                <w:szCs w:val="22"/>
              </w:rPr>
            </w:pPr>
          </w:p>
        </w:tc>
        <w:tc>
          <w:tcPr>
            <w:tcW w:w="4609" w:type="dxa"/>
            <w:shd w:val="clear" w:color="auto" w:fill="D0CECE" w:themeFill="background2" w:themeFillShade="E6"/>
          </w:tcPr>
          <w:p w14:paraId="19F5F333" w14:textId="670E675C" w:rsidR="008C3D48" w:rsidRPr="00EB0DD5" w:rsidRDefault="00D67588" w:rsidP="008C3D48">
            <w:pPr>
              <w:rPr>
                <w:sz w:val="22"/>
                <w:szCs w:val="22"/>
              </w:rPr>
            </w:pPr>
            <w:r w:rsidRPr="00EB0DD5">
              <w:rPr>
                <w:sz w:val="22"/>
                <w:szCs w:val="22"/>
              </w:rPr>
              <w:t>Until superseded or whilst relevant</w:t>
            </w:r>
          </w:p>
        </w:tc>
        <w:tc>
          <w:tcPr>
            <w:tcW w:w="1685" w:type="dxa"/>
            <w:shd w:val="clear" w:color="auto" w:fill="D0CECE" w:themeFill="background2" w:themeFillShade="E6"/>
          </w:tcPr>
          <w:p w14:paraId="0B7FA78C" w14:textId="571A88AB" w:rsidR="008C3D48" w:rsidRPr="00EB0DD5" w:rsidRDefault="00D67588" w:rsidP="008C3D48">
            <w:pPr>
              <w:rPr>
                <w:sz w:val="22"/>
                <w:szCs w:val="22"/>
              </w:rPr>
            </w:pPr>
            <w:r w:rsidRPr="00EB0DD5">
              <w:rPr>
                <w:sz w:val="22"/>
                <w:szCs w:val="22"/>
              </w:rPr>
              <w:t>Secure Disposal</w:t>
            </w:r>
          </w:p>
        </w:tc>
        <w:tc>
          <w:tcPr>
            <w:tcW w:w="1284" w:type="dxa"/>
            <w:shd w:val="clear" w:color="auto" w:fill="D0CECE" w:themeFill="background2" w:themeFillShade="E6"/>
          </w:tcPr>
          <w:p w14:paraId="3B4B6C4B" w14:textId="77777777" w:rsidR="008C3D48" w:rsidRPr="00EB0DD5" w:rsidRDefault="008C3D48" w:rsidP="008C3D48">
            <w:pPr>
              <w:rPr>
                <w:sz w:val="22"/>
                <w:szCs w:val="22"/>
              </w:rPr>
            </w:pPr>
          </w:p>
        </w:tc>
      </w:tr>
      <w:tr w:rsidR="00EB0DD5" w:rsidRPr="00EB0DD5" w14:paraId="02902B88" w14:textId="77777777" w:rsidTr="00A224B0">
        <w:tc>
          <w:tcPr>
            <w:tcW w:w="959" w:type="dxa"/>
            <w:gridSpan w:val="2"/>
            <w:tcBorders>
              <w:bottom w:val="single" w:sz="4" w:space="0" w:color="auto"/>
            </w:tcBorders>
            <w:shd w:val="clear" w:color="auto" w:fill="D0CECE" w:themeFill="background2" w:themeFillShade="E6"/>
          </w:tcPr>
          <w:p w14:paraId="06422B96" w14:textId="37FDCD84" w:rsidR="00D67588" w:rsidRPr="00EB0DD5" w:rsidRDefault="00D67588" w:rsidP="008C3D48">
            <w:pPr>
              <w:rPr>
                <w:sz w:val="22"/>
                <w:szCs w:val="22"/>
              </w:rPr>
            </w:pPr>
            <w:r w:rsidRPr="00EB0DD5">
              <w:rPr>
                <w:sz w:val="22"/>
                <w:szCs w:val="22"/>
              </w:rPr>
              <w:t>1.1.20</w:t>
            </w:r>
          </w:p>
        </w:tc>
        <w:tc>
          <w:tcPr>
            <w:tcW w:w="4281" w:type="dxa"/>
            <w:tcBorders>
              <w:bottom w:val="single" w:sz="4" w:space="0" w:color="auto"/>
            </w:tcBorders>
            <w:shd w:val="clear" w:color="auto" w:fill="D0CECE" w:themeFill="background2" w:themeFillShade="E6"/>
          </w:tcPr>
          <w:p w14:paraId="338EBD02" w14:textId="7EEEB8E2" w:rsidR="00D67588" w:rsidRPr="00EB0DD5" w:rsidRDefault="00D67588" w:rsidP="008C3D48">
            <w:pPr>
              <w:rPr>
                <w:sz w:val="22"/>
                <w:szCs w:val="22"/>
              </w:rPr>
            </w:pPr>
            <w:r w:rsidRPr="00EB0DD5">
              <w:rPr>
                <w:sz w:val="22"/>
                <w:szCs w:val="22"/>
              </w:rPr>
              <w:t>Policy documents created and administered by the governing body</w:t>
            </w:r>
          </w:p>
        </w:tc>
        <w:tc>
          <w:tcPr>
            <w:tcW w:w="2345" w:type="dxa"/>
            <w:tcBorders>
              <w:bottom w:val="single" w:sz="4" w:space="0" w:color="auto"/>
            </w:tcBorders>
            <w:shd w:val="clear" w:color="auto" w:fill="D0CECE" w:themeFill="background2" w:themeFillShade="E6"/>
          </w:tcPr>
          <w:p w14:paraId="05F5D351" w14:textId="77777777" w:rsidR="00D67588" w:rsidRPr="00EB0DD5" w:rsidRDefault="00D67588" w:rsidP="008C3D48">
            <w:pPr>
              <w:rPr>
                <w:sz w:val="22"/>
                <w:szCs w:val="22"/>
              </w:rPr>
            </w:pPr>
          </w:p>
        </w:tc>
        <w:tc>
          <w:tcPr>
            <w:tcW w:w="4609" w:type="dxa"/>
            <w:tcBorders>
              <w:bottom w:val="single" w:sz="4" w:space="0" w:color="auto"/>
            </w:tcBorders>
            <w:shd w:val="clear" w:color="auto" w:fill="D0CECE" w:themeFill="background2" w:themeFillShade="E6"/>
          </w:tcPr>
          <w:p w14:paraId="42B878E2" w14:textId="14330195" w:rsidR="00D67588" w:rsidRPr="00EB0DD5" w:rsidRDefault="00D67588" w:rsidP="008C3D48">
            <w:pPr>
              <w:rPr>
                <w:sz w:val="22"/>
                <w:szCs w:val="22"/>
              </w:rPr>
            </w:pPr>
            <w:r w:rsidRPr="00EB0DD5">
              <w:rPr>
                <w:sz w:val="22"/>
                <w:szCs w:val="22"/>
              </w:rPr>
              <w:t>Until superseded</w:t>
            </w:r>
            <w:r w:rsidRPr="00EB0DD5">
              <w:rPr>
                <w:sz w:val="22"/>
                <w:szCs w:val="22"/>
              </w:rPr>
              <w:br/>
              <w:t>(The school should consider keeping all polices relating to safeguarding, child protection or other pupil related issues such as exclusion until the IICSA has issued its recommendations)</w:t>
            </w:r>
          </w:p>
        </w:tc>
        <w:tc>
          <w:tcPr>
            <w:tcW w:w="1685" w:type="dxa"/>
            <w:tcBorders>
              <w:bottom w:val="single" w:sz="4" w:space="0" w:color="auto"/>
            </w:tcBorders>
            <w:shd w:val="clear" w:color="auto" w:fill="D0CECE" w:themeFill="background2" w:themeFillShade="E6"/>
          </w:tcPr>
          <w:p w14:paraId="3A024141" w14:textId="77777777" w:rsidR="00D67588" w:rsidRPr="00EB0DD5" w:rsidRDefault="00D67588" w:rsidP="008C3D48">
            <w:pPr>
              <w:rPr>
                <w:sz w:val="22"/>
                <w:szCs w:val="22"/>
              </w:rPr>
            </w:pPr>
          </w:p>
        </w:tc>
        <w:tc>
          <w:tcPr>
            <w:tcW w:w="1284" w:type="dxa"/>
            <w:tcBorders>
              <w:bottom w:val="single" w:sz="4" w:space="0" w:color="auto"/>
            </w:tcBorders>
            <w:shd w:val="clear" w:color="auto" w:fill="D0CECE" w:themeFill="background2" w:themeFillShade="E6"/>
          </w:tcPr>
          <w:p w14:paraId="038E3B93" w14:textId="77777777" w:rsidR="00D67588" w:rsidRPr="00EB0DD5" w:rsidRDefault="00D67588" w:rsidP="008C3D48">
            <w:pPr>
              <w:rPr>
                <w:sz w:val="22"/>
                <w:szCs w:val="22"/>
              </w:rPr>
            </w:pPr>
          </w:p>
        </w:tc>
      </w:tr>
      <w:tr w:rsidR="00EB0DD5" w:rsidRPr="00EB0DD5" w14:paraId="685C3EDE" w14:textId="77777777" w:rsidTr="00A224B0">
        <w:tc>
          <w:tcPr>
            <w:tcW w:w="15163" w:type="dxa"/>
            <w:gridSpan w:val="7"/>
            <w:shd w:val="clear" w:color="auto" w:fill="767171" w:themeFill="background2" w:themeFillShade="80"/>
          </w:tcPr>
          <w:p w14:paraId="111B88D0" w14:textId="38668A8A" w:rsidR="00D67588" w:rsidRPr="00EB0DD5" w:rsidRDefault="00D67588" w:rsidP="008C3D48">
            <w:pPr>
              <w:rPr>
                <w:color w:val="FFFFFF" w:themeColor="background1"/>
                <w:sz w:val="22"/>
                <w:szCs w:val="22"/>
              </w:rPr>
            </w:pPr>
            <w:r w:rsidRPr="00EB0DD5">
              <w:rPr>
                <w:color w:val="FFFFFF" w:themeColor="background1"/>
                <w:sz w:val="22"/>
                <w:szCs w:val="22"/>
              </w:rPr>
              <w:t>Governor Management</w:t>
            </w:r>
          </w:p>
        </w:tc>
      </w:tr>
      <w:tr w:rsidR="00EB0DD5" w:rsidRPr="00EB0DD5" w14:paraId="74B090AC" w14:textId="77777777" w:rsidTr="00A224B0">
        <w:tc>
          <w:tcPr>
            <w:tcW w:w="829" w:type="dxa"/>
            <w:shd w:val="clear" w:color="auto" w:fill="D0CECE" w:themeFill="background2" w:themeFillShade="E6"/>
          </w:tcPr>
          <w:p w14:paraId="0DA9900E" w14:textId="62DCD7CC" w:rsidR="00D67588" w:rsidRPr="00EB0DD5" w:rsidRDefault="00D67588" w:rsidP="008C3D48">
            <w:pPr>
              <w:rPr>
                <w:sz w:val="22"/>
                <w:szCs w:val="22"/>
              </w:rPr>
            </w:pPr>
            <w:r w:rsidRPr="00EB0DD5">
              <w:rPr>
                <w:sz w:val="22"/>
                <w:szCs w:val="22"/>
              </w:rPr>
              <w:lastRenderedPageBreak/>
              <w:t>1.2.1</w:t>
            </w:r>
          </w:p>
        </w:tc>
        <w:tc>
          <w:tcPr>
            <w:tcW w:w="4411" w:type="dxa"/>
            <w:gridSpan w:val="2"/>
            <w:shd w:val="clear" w:color="auto" w:fill="D0CECE" w:themeFill="background2" w:themeFillShade="E6"/>
          </w:tcPr>
          <w:p w14:paraId="3D080F60" w14:textId="4A345FBD" w:rsidR="00D67588" w:rsidRPr="00EB0DD5" w:rsidRDefault="00D67588" w:rsidP="008C3D48">
            <w:pPr>
              <w:rPr>
                <w:sz w:val="22"/>
                <w:szCs w:val="22"/>
              </w:rPr>
            </w:pPr>
            <w:r w:rsidRPr="00EB0DD5">
              <w:rPr>
                <w:sz w:val="22"/>
                <w:szCs w:val="22"/>
              </w:rPr>
              <w:t>Records relating to the appointment of a clerk to the governing body</w:t>
            </w:r>
          </w:p>
        </w:tc>
        <w:tc>
          <w:tcPr>
            <w:tcW w:w="2345" w:type="dxa"/>
            <w:shd w:val="clear" w:color="auto" w:fill="D0CECE" w:themeFill="background2" w:themeFillShade="E6"/>
          </w:tcPr>
          <w:p w14:paraId="7942A8BE" w14:textId="77777777" w:rsidR="00D67588" w:rsidRPr="00EB0DD5" w:rsidRDefault="00D67588" w:rsidP="008C3D48">
            <w:pPr>
              <w:rPr>
                <w:sz w:val="22"/>
                <w:szCs w:val="22"/>
              </w:rPr>
            </w:pPr>
          </w:p>
        </w:tc>
        <w:tc>
          <w:tcPr>
            <w:tcW w:w="4609" w:type="dxa"/>
            <w:shd w:val="clear" w:color="auto" w:fill="D0CECE" w:themeFill="background2" w:themeFillShade="E6"/>
          </w:tcPr>
          <w:p w14:paraId="0D507D2F" w14:textId="51ED1F1A" w:rsidR="00D67588" w:rsidRPr="00EB0DD5" w:rsidRDefault="00D67588" w:rsidP="008C3D48">
            <w:pPr>
              <w:rPr>
                <w:sz w:val="22"/>
                <w:szCs w:val="22"/>
              </w:rPr>
            </w:pPr>
            <w:r w:rsidRPr="00EB0DD5">
              <w:rPr>
                <w:sz w:val="22"/>
                <w:szCs w:val="22"/>
              </w:rPr>
              <w:t>Date on which clerk appointment ceases + 6 years</w:t>
            </w:r>
          </w:p>
        </w:tc>
        <w:tc>
          <w:tcPr>
            <w:tcW w:w="1685" w:type="dxa"/>
            <w:shd w:val="clear" w:color="auto" w:fill="D0CECE" w:themeFill="background2" w:themeFillShade="E6"/>
          </w:tcPr>
          <w:p w14:paraId="63DF26CC" w14:textId="5B6CE273" w:rsidR="00D67588" w:rsidRPr="00EB0DD5" w:rsidRDefault="00D67588" w:rsidP="008C3D48">
            <w:pPr>
              <w:rPr>
                <w:sz w:val="22"/>
                <w:szCs w:val="22"/>
              </w:rPr>
            </w:pPr>
            <w:r w:rsidRPr="00EB0DD5">
              <w:rPr>
                <w:sz w:val="22"/>
                <w:szCs w:val="22"/>
              </w:rPr>
              <w:t>Secure Disposal</w:t>
            </w:r>
          </w:p>
        </w:tc>
        <w:tc>
          <w:tcPr>
            <w:tcW w:w="1284" w:type="dxa"/>
            <w:shd w:val="clear" w:color="auto" w:fill="D0CECE" w:themeFill="background2" w:themeFillShade="E6"/>
          </w:tcPr>
          <w:p w14:paraId="02E05F31" w14:textId="6382CD39" w:rsidR="00D67588" w:rsidRPr="00EB0DD5" w:rsidRDefault="00D67588" w:rsidP="008C3D48">
            <w:pPr>
              <w:rPr>
                <w:sz w:val="22"/>
                <w:szCs w:val="22"/>
              </w:rPr>
            </w:pPr>
            <w:r w:rsidRPr="00EB0DD5">
              <w:rPr>
                <w:sz w:val="22"/>
                <w:szCs w:val="22"/>
              </w:rPr>
              <w:t>Yes</w:t>
            </w:r>
          </w:p>
        </w:tc>
      </w:tr>
      <w:tr w:rsidR="00EB0DD5" w:rsidRPr="00EB0DD5" w14:paraId="14AA1167" w14:textId="77777777" w:rsidTr="00A224B0">
        <w:tc>
          <w:tcPr>
            <w:tcW w:w="829" w:type="dxa"/>
            <w:shd w:val="clear" w:color="auto" w:fill="D0CECE" w:themeFill="background2" w:themeFillShade="E6"/>
          </w:tcPr>
          <w:p w14:paraId="6C6B2E73" w14:textId="0CCCA338" w:rsidR="00D67588" w:rsidRPr="00EB0DD5" w:rsidRDefault="00D67588" w:rsidP="008C3D48">
            <w:pPr>
              <w:rPr>
                <w:sz w:val="22"/>
                <w:szCs w:val="22"/>
              </w:rPr>
            </w:pPr>
            <w:r w:rsidRPr="00EB0DD5">
              <w:rPr>
                <w:sz w:val="22"/>
                <w:szCs w:val="22"/>
              </w:rPr>
              <w:t>1.2.2</w:t>
            </w:r>
          </w:p>
        </w:tc>
        <w:tc>
          <w:tcPr>
            <w:tcW w:w="4411" w:type="dxa"/>
            <w:gridSpan w:val="2"/>
            <w:shd w:val="clear" w:color="auto" w:fill="D0CECE" w:themeFill="background2" w:themeFillShade="E6"/>
          </w:tcPr>
          <w:p w14:paraId="66E1EEC1" w14:textId="3B46D29C" w:rsidR="00D67588" w:rsidRPr="00EB0DD5" w:rsidRDefault="00D67588" w:rsidP="008C3D48">
            <w:pPr>
              <w:rPr>
                <w:sz w:val="22"/>
                <w:szCs w:val="22"/>
              </w:rPr>
            </w:pPr>
            <w:r w:rsidRPr="00EB0DD5">
              <w:rPr>
                <w:sz w:val="22"/>
                <w:szCs w:val="22"/>
              </w:rPr>
              <w:t>Records relating to the terms of office of serving governors, including evidence of appointment</w:t>
            </w:r>
          </w:p>
        </w:tc>
        <w:tc>
          <w:tcPr>
            <w:tcW w:w="2345" w:type="dxa"/>
            <w:shd w:val="clear" w:color="auto" w:fill="D0CECE" w:themeFill="background2" w:themeFillShade="E6"/>
          </w:tcPr>
          <w:p w14:paraId="0491616C" w14:textId="77777777" w:rsidR="00D67588" w:rsidRPr="00EB0DD5" w:rsidRDefault="00D67588" w:rsidP="008C3D48">
            <w:pPr>
              <w:rPr>
                <w:sz w:val="22"/>
                <w:szCs w:val="22"/>
              </w:rPr>
            </w:pPr>
          </w:p>
        </w:tc>
        <w:tc>
          <w:tcPr>
            <w:tcW w:w="4609" w:type="dxa"/>
            <w:shd w:val="clear" w:color="auto" w:fill="D0CECE" w:themeFill="background2" w:themeFillShade="E6"/>
          </w:tcPr>
          <w:p w14:paraId="585310A6" w14:textId="633A9733" w:rsidR="00D67588" w:rsidRPr="00EB0DD5" w:rsidRDefault="00D67588" w:rsidP="008C3D48">
            <w:pPr>
              <w:rPr>
                <w:sz w:val="22"/>
                <w:szCs w:val="22"/>
              </w:rPr>
            </w:pPr>
            <w:r w:rsidRPr="00EB0DD5">
              <w:rPr>
                <w:sz w:val="22"/>
                <w:szCs w:val="22"/>
              </w:rPr>
              <w:t>Date appointment ceases + 6 years</w:t>
            </w:r>
          </w:p>
        </w:tc>
        <w:tc>
          <w:tcPr>
            <w:tcW w:w="1685" w:type="dxa"/>
            <w:shd w:val="clear" w:color="auto" w:fill="D0CECE" w:themeFill="background2" w:themeFillShade="E6"/>
          </w:tcPr>
          <w:p w14:paraId="05B294CA" w14:textId="77777777" w:rsidR="00D67588" w:rsidRPr="00EB0DD5" w:rsidRDefault="00D67588" w:rsidP="008C3D48">
            <w:pPr>
              <w:rPr>
                <w:sz w:val="22"/>
                <w:szCs w:val="22"/>
              </w:rPr>
            </w:pPr>
          </w:p>
        </w:tc>
        <w:tc>
          <w:tcPr>
            <w:tcW w:w="1284" w:type="dxa"/>
            <w:shd w:val="clear" w:color="auto" w:fill="D0CECE" w:themeFill="background2" w:themeFillShade="E6"/>
          </w:tcPr>
          <w:p w14:paraId="2F02ACC0" w14:textId="483908B9" w:rsidR="00D67588" w:rsidRPr="00EB0DD5" w:rsidRDefault="00D67588" w:rsidP="008C3D48">
            <w:pPr>
              <w:rPr>
                <w:sz w:val="22"/>
                <w:szCs w:val="22"/>
              </w:rPr>
            </w:pPr>
            <w:r w:rsidRPr="00EB0DD5">
              <w:rPr>
                <w:sz w:val="22"/>
                <w:szCs w:val="22"/>
              </w:rPr>
              <w:t>Yes</w:t>
            </w:r>
          </w:p>
        </w:tc>
      </w:tr>
      <w:tr w:rsidR="00EB0DD5" w:rsidRPr="00EB0DD5" w14:paraId="7CD5E7C6" w14:textId="77777777" w:rsidTr="00A224B0">
        <w:tc>
          <w:tcPr>
            <w:tcW w:w="829" w:type="dxa"/>
            <w:shd w:val="clear" w:color="auto" w:fill="D0CECE" w:themeFill="background2" w:themeFillShade="E6"/>
          </w:tcPr>
          <w:p w14:paraId="19626171" w14:textId="1320D280" w:rsidR="00D67588" w:rsidRPr="00EB0DD5" w:rsidRDefault="00D67588" w:rsidP="008C3D48">
            <w:pPr>
              <w:rPr>
                <w:sz w:val="22"/>
                <w:szCs w:val="22"/>
              </w:rPr>
            </w:pPr>
            <w:r w:rsidRPr="00EB0DD5">
              <w:rPr>
                <w:sz w:val="22"/>
                <w:szCs w:val="22"/>
              </w:rPr>
              <w:t>1.2.3</w:t>
            </w:r>
          </w:p>
        </w:tc>
        <w:tc>
          <w:tcPr>
            <w:tcW w:w="4411" w:type="dxa"/>
            <w:gridSpan w:val="2"/>
            <w:shd w:val="clear" w:color="auto" w:fill="D0CECE" w:themeFill="background2" w:themeFillShade="E6"/>
          </w:tcPr>
          <w:p w14:paraId="6E40DE40" w14:textId="5F1EB5A5" w:rsidR="00D67588" w:rsidRPr="00EB0DD5" w:rsidRDefault="00D67588" w:rsidP="008C3D48">
            <w:pPr>
              <w:rPr>
                <w:sz w:val="22"/>
                <w:szCs w:val="22"/>
              </w:rPr>
            </w:pPr>
            <w:r w:rsidRPr="00EB0DD5">
              <w:rPr>
                <w:sz w:val="22"/>
                <w:szCs w:val="22"/>
              </w:rPr>
              <w:t>Records relating to governor declaration against disqualification criteria</w:t>
            </w:r>
          </w:p>
        </w:tc>
        <w:tc>
          <w:tcPr>
            <w:tcW w:w="2345" w:type="dxa"/>
            <w:shd w:val="clear" w:color="auto" w:fill="D0CECE" w:themeFill="background2" w:themeFillShade="E6"/>
          </w:tcPr>
          <w:p w14:paraId="499B31EA" w14:textId="77777777" w:rsidR="00D67588" w:rsidRPr="00EB0DD5" w:rsidRDefault="00D67588" w:rsidP="008C3D48">
            <w:pPr>
              <w:rPr>
                <w:sz w:val="22"/>
                <w:szCs w:val="22"/>
              </w:rPr>
            </w:pPr>
          </w:p>
        </w:tc>
        <w:tc>
          <w:tcPr>
            <w:tcW w:w="4609" w:type="dxa"/>
            <w:shd w:val="clear" w:color="auto" w:fill="D0CECE" w:themeFill="background2" w:themeFillShade="E6"/>
          </w:tcPr>
          <w:p w14:paraId="61D6B0CD" w14:textId="63B19C7B" w:rsidR="00D67588" w:rsidRPr="00EB0DD5" w:rsidRDefault="004774B8" w:rsidP="008C3D48">
            <w:pPr>
              <w:rPr>
                <w:sz w:val="22"/>
                <w:szCs w:val="22"/>
              </w:rPr>
            </w:pPr>
            <w:r w:rsidRPr="00EB0DD5">
              <w:rPr>
                <w:sz w:val="22"/>
                <w:szCs w:val="22"/>
              </w:rPr>
              <w:t>Date appointment ceases + 6 years</w:t>
            </w:r>
          </w:p>
        </w:tc>
        <w:tc>
          <w:tcPr>
            <w:tcW w:w="1685" w:type="dxa"/>
            <w:shd w:val="clear" w:color="auto" w:fill="D0CECE" w:themeFill="background2" w:themeFillShade="E6"/>
          </w:tcPr>
          <w:p w14:paraId="04499DAA" w14:textId="30615368" w:rsidR="00D67588" w:rsidRPr="00EB0DD5" w:rsidRDefault="004774B8" w:rsidP="008C3D48">
            <w:pPr>
              <w:rPr>
                <w:sz w:val="22"/>
                <w:szCs w:val="22"/>
              </w:rPr>
            </w:pPr>
            <w:r w:rsidRPr="00EB0DD5">
              <w:rPr>
                <w:sz w:val="22"/>
                <w:szCs w:val="22"/>
              </w:rPr>
              <w:t>Secure Disposal</w:t>
            </w:r>
          </w:p>
        </w:tc>
        <w:tc>
          <w:tcPr>
            <w:tcW w:w="1284" w:type="dxa"/>
            <w:shd w:val="clear" w:color="auto" w:fill="D0CECE" w:themeFill="background2" w:themeFillShade="E6"/>
          </w:tcPr>
          <w:p w14:paraId="17323989" w14:textId="4C07837A" w:rsidR="00D67588" w:rsidRPr="00EB0DD5" w:rsidRDefault="004774B8" w:rsidP="008C3D48">
            <w:pPr>
              <w:rPr>
                <w:sz w:val="22"/>
                <w:szCs w:val="22"/>
              </w:rPr>
            </w:pPr>
            <w:r w:rsidRPr="00EB0DD5">
              <w:rPr>
                <w:sz w:val="22"/>
                <w:szCs w:val="22"/>
              </w:rPr>
              <w:t>Yes</w:t>
            </w:r>
          </w:p>
        </w:tc>
      </w:tr>
      <w:tr w:rsidR="00EB0DD5" w:rsidRPr="00EB0DD5" w14:paraId="15142D96" w14:textId="77777777" w:rsidTr="00A224B0">
        <w:tc>
          <w:tcPr>
            <w:tcW w:w="829" w:type="dxa"/>
            <w:shd w:val="clear" w:color="auto" w:fill="D0CECE" w:themeFill="background2" w:themeFillShade="E6"/>
          </w:tcPr>
          <w:p w14:paraId="67E1AC0F" w14:textId="409DB65F" w:rsidR="00D67588" w:rsidRPr="00EB0DD5" w:rsidRDefault="004774B8" w:rsidP="008C3D48">
            <w:pPr>
              <w:rPr>
                <w:sz w:val="22"/>
                <w:szCs w:val="22"/>
              </w:rPr>
            </w:pPr>
            <w:r w:rsidRPr="00EB0DD5">
              <w:rPr>
                <w:sz w:val="22"/>
                <w:szCs w:val="22"/>
              </w:rPr>
              <w:t>1.2.4</w:t>
            </w:r>
          </w:p>
        </w:tc>
        <w:tc>
          <w:tcPr>
            <w:tcW w:w="4411" w:type="dxa"/>
            <w:gridSpan w:val="2"/>
            <w:shd w:val="clear" w:color="auto" w:fill="D0CECE" w:themeFill="background2" w:themeFillShade="E6"/>
          </w:tcPr>
          <w:p w14:paraId="5792A53F" w14:textId="6424B9BC" w:rsidR="00D67588" w:rsidRPr="00EB0DD5" w:rsidRDefault="004774B8" w:rsidP="008C3D48">
            <w:pPr>
              <w:rPr>
                <w:sz w:val="22"/>
                <w:szCs w:val="22"/>
              </w:rPr>
            </w:pPr>
            <w:r w:rsidRPr="00EB0DD5">
              <w:rPr>
                <w:sz w:val="22"/>
                <w:szCs w:val="22"/>
              </w:rPr>
              <w:t>Register of business interests</w:t>
            </w:r>
          </w:p>
        </w:tc>
        <w:tc>
          <w:tcPr>
            <w:tcW w:w="2345" w:type="dxa"/>
            <w:shd w:val="clear" w:color="auto" w:fill="D0CECE" w:themeFill="background2" w:themeFillShade="E6"/>
          </w:tcPr>
          <w:p w14:paraId="2FDA4E02" w14:textId="77777777" w:rsidR="00D67588" w:rsidRPr="00EB0DD5" w:rsidRDefault="00D67588" w:rsidP="008C3D48">
            <w:pPr>
              <w:rPr>
                <w:sz w:val="22"/>
                <w:szCs w:val="22"/>
              </w:rPr>
            </w:pPr>
          </w:p>
        </w:tc>
        <w:tc>
          <w:tcPr>
            <w:tcW w:w="4609" w:type="dxa"/>
            <w:shd w:val="clear" w:color="auto" w:fill="D0CECE" w:themeFill="background2" w:themeFillShade="E6"/>
          </w:tcPr>
          <w:p w14:paraId="64EF80AF" w14:textId="0E0379F4" w:rsidR="00D67588" w:rsidRPr="00EB0DD5" w:rsidRDefault="004774B8" w:rsidP="008C3D48">
            <w:pPr>
              <w:rPr>
                <w:sz w:val="22"/>
                <w:szCs w:val="22"/>
              </w:rPr>
            </w:pPr>
            <w:r w:rsidRPr="00EB0DD5">
              <w:rPr>
                <w:sz w:val="22"/>
                <w:szCs w:val="22"/>
              </w:rPr>
              <w:t>Date appointment ceases + 6 years</w:t>
            </w:r>
          </w:p>
        </w:tc>
        <w:tc>
          <w:tcPr>
            <w:tcW w:w="1685" w:type="dxa"/>
            <w:shd w:val="clear" w:color="auto" w:fill="D0CECE" w:themeFill="background2" w:themeFillShade="E6"/>
          </w:tcPr>
          <w:p w14:paraId="5328B13C" w14:textId="263A9FF7" w:rsidR="00D67588" w:rsidRPr="00EB0DD5" w:rsidRDefault="004774B8" w:rsidP="008C3D48">
            <w:pPr>
              <w:rPr>
                <w:sz w:val="22"/>
                <w:szCs w:val="22"/>
              </w:rPr>
            </w:pPr>
            <w:r w:rsidRPr="00EB0DD5">
              <w:rPr>
                <w:sz w:val="22"/>
                <w:szCs w:val="22"/>
              </w:rPr>
              <w:t xml:space="preserve">Secure Disposal </w:t>
            </w:r>
          </w:p>
        </w:tc>
        <w:tc>
          <w:tcPr>
            <w:tcW w:w="1284" w:type="dxa"/>
            <w:shd w:val="clear" w:color="auto" w:fill="D0CECE" w:themeFill="background2" w:themeFillShade="E6"/>
          </w:tcPr>
          <w:p w14:paraId="5B2427B5" w14:textId="7BF51111" w:rsidR="00D67588" w:rsidRPr="00EB0DD5" w:rsidRDefault="004774B8" w:rsidP="008C3D48">
            <w:pPr>
              <w:rPr>
                <w:sz w:val="22"/>
                <w:szCs w:val="22"/>
              </w:rPr>
            </w:pPr>
            <w:r w:rsidRPr="00EB0DD5">
              <w:rPr>
                <w:sz w:val="22"/>
                <w:szCs w:val="22"/>
              </w:rPr>
              <w:t>Yes</w:t>
            </w:r>
          </w:p>
        </w:tc>
      </w:tr>
      <w:tr w:rsidR="00EB0DD5" w:rsidRPr="00EB0DD5" w14:paraId="261B1C5C" w14:textId="77777777" w:rsidTr="00A224B0">
        <w:tc>
          <w:tcPr>
            <w:tcW w:w="829" w:type="dxa"/>
            <w:shd w:val="clear" w:color="auto" w:fill="D0CECE" w:themeFill="background2" w:themeFillShade="E6"/>
          </w:tcPr>
          <w:p w14:paraId="23519184" w14:textId="17AC1B27" w:rsidR="00D67588" w:rsidRPr="00EB0DD5" w:rsidRDefault="004774B8" w:rsidP="008C3D48">
            <w:pPr>
              <w:rPr>
                <w:sz w:val="22"/>
                <w:szCs w:val="22"/>
              </w:rPr>
            </w:pPr>
            <w:r w:rsidRPr="00EB0DD5">
              <w:rPr>
                <w:sz w:val="22"/>
                <w:szCs w:val="22"/>
              </w:rPr>
              <w:t>1.2.5</w:t>
            </w:r>
          </w:p>
        </w:tc>
        <w:tc>
          <w:tcPr>
            <w:tcW w:w="4411" w:type="dxa"/>
            <w:gridSpan w:val="2"/>
            <w:shd w:val="clear" w:color="auto" w:fill="D0CECE" w:themeFill="background2" w:themeFillShade="E6"/>
          </w:tcPr>
          <w:p w14:paraId="0B4843DB" w14:textId="5FACE7DF" w:rsidR="00D67588" w:rsidRPr="00EB0DD5" w:rsidRDefault="004774B8" w:rsidP="008C3D48">
            <w:pPr>
              <w:rPr>
                <w:sz w:val="22"/>
                <w:szCs w:val="22"/>
              </w:rPr>
            </w:pPr>
            <w:r w:rsidRPr="00EB0DD5">
              <w:rPr>
                <w:sz w:val="22"/>
                <w:szCs w:val="22"/>
              </w:rPr>
              <w:t>Governors Code of Conduct</w:t>
            </w:r>
          </w:p>
        </w:tc>
        <w:tc>
          <w:tcPr>
            <w:tcW w:w="2345" w:type="dxa"/>
            <w:shd w:val="clear" w:color="auto" w:fill="D0CECE" w:themeFill="background2" w:themeFillShade="E6"/>
          </w:tcPr>
          <w:p w14:paraId="6E5FE64C" w14:textId="77777777" w:rsidR="00D67588" w:rsidRPr="00EB0DD5" w:rsidRDefault="00D67588" w:rsidP="008C3D48">
            <w:pPr>
              <w:rPr>
                <w:sz w:val="22"/>
                <w:szCs w:val="22"/>
              </w:rPr>
            </w:pPr>
          </w:p>
        </w:tc>
        <w:tc>
          <w:tcPr>
            <w:tcW w:w="4609" w:type="dxa"/>
            <w:shd w:val="clear" w:color="auto" w:fill="D0CECE" w:themeFill="background2" w:themeFillShade="E6"/>
          </w:tcPr>
          <w:p w14:paraId="7012E539" w14:textId="5AE57BE3" w:rsidR="00D67588" w:rsidRPr="00EB0DD5" w:rsidRDefault="004774B8" w:rsidP="008C3D48">
            <w:pPr>
              <w:rPr>
                <w:sz w:val="22"/>
                <w:szCs w:val="22"/>
              </w:rPr>
            </w:pPr>
            <w:r w:rsidRPr="00EB0DD5">
              <w:rPr>
                <w:sz w:val="22"/>
                <w:szCs w:val="22"/>
              </w:rPr>
              <w:t>This is expected to be a dynamic document, one copy of each version should be kept for the life of the school</w:t>
            </w:r>
          </w:p>
        </w:tc>
        <w:tc>
          <w:tcPr>
            <w:tcW w:w="1685" w:type="dxa"/>
            <w:shd w:val="clear" w:color="auto" w:fill="D0CECE" w:themeFill="background2" w:themeFillShade="E6"/>
          </w:tcPr>
          <w:p w14:paraId="1FF0A00A" w14:textId="77777777" w:rsidR="00D67588" w:rsidRPr="00EB0DD5" w:rsidRDefault="00D67588" w:rsidP="008C3D48">
            <w:pPr>
              <w:rPr>
                <w:sz w:val="22"/>
                <w:szCs w:val="22"/>
              </w:rPr>
            </w:pPr>
          </w:p>
        </w:tc>
        <w:tc>
          <w:tcPr>
            <w:tcW w:w="1284" w:type="dxa"/>
            <w:shd w:val="clear" w:color="auto" w:fill="D0CECE" w:themeFill="background2" w:themeFillShade="E6"/>
          </w:tcPr>
          <w:p w14:paraId="6D385B80" w14:textId="77777777" w:rsidR="00D67588" w:rsidRPr="00EB0DD5" w:rsidRDefault="00D67588" w:rsidP="008C3D48">
            <w:pPr>
              <w:rPr>
                <w:sz w:val="22"/>
                <w:szCs w:val="22"/>
              </w:rPr>
            </w:pPr>
          </w:p>
        </w:tc>
      </w:tr>
      <w:tr w:rsidR="00EB0DD5" w:rsidRPr="00EB0DD5" w14:paraId="36C391F2" w14:textId="77777777" w:rsidTr="00A224B0">
        <w:tc>
          <w:tcPr>
            <w:tcW w:w="829" w:type="dxa"/>
            <w:shd w:val="clear" w:color="auto" w:fill="D0CECE" w:themeFill="background2" w:themeFillShade="E6"/>
          </w:tcPr>
          <w:p w14:paraId="5B9DF053" w14:textId="5A4AD558" w:rsidR="00D67588" w:rsidRPr="00EB0DD5" w:rsidRDefault="004774B8" w:rsidP="008C3D48">
            <w:pPr>
              <w:rPr>
                <w:sz w:val="22"/>
                <w:szCs w:val="22"/>
              </w:rPr>
            </w:pPr>
            <w:r w:rsidRPr="00EB0DD5">
              <w:rPr>
                <w:sz w:val="22"/>
                <w:szCs w:val="22"/>
              </w:rPr>
              <w:t>1.2.6</w:t>
            </w:r>
          </w:p>
        </w:tc>
        <w:tc>
          <w:tcPr>
            <w:tcW w:w="4411" w:type="dxa"/>
            <w:gridSpan w:val="2"/>
            <w:shd w:val="clear" w:color="auto" w:fill="D0CECE" w:themeFill="background2" w:themeFillShade="E6"/>
          </w:tcPr>
          <w:p w14:paraId="551996FD" w14:textId="46D87EB6" w:rsidR="00D67588" w:rsidRPr="00EB0DD5" w:rsidRDefault="004774B8" w:rsidP="008C3D48">
            <w:pPr>
              <w:rPr>
                <w:sz w:val="22"/>
                <w:szCs w:val="22"/>
              </w:rPr>
            </w:pPr>
            <w:r w:rsidRPr="00EB0DD5">
              <w:rPr>
                <w:sz w:val="22"/>
                <w:szCs w:val="22"/>
              </w:rPr>
              <w:t>Records relating to the training required and receive</w:t>
            </w:r>
            <w:r w:rsidR="00095727">
              <w:rPr>
                <w:sz w:val="22"/>
                <w:szCs w:val="22"/>
              </w:rPr>
              <w:t>d</w:t>
            </w:r>
            <w:r w:rsidRPr="00EB0DD5">
              <w:rPr>
                <w:sz w:val="22"/>
                <w:szCs w:val="22"/>
              </w:rPr>
              <w:t xml:space="preserve"> by Governors</w:t>
            </w:r>
          </w:p>
        </w:tc>
        <w:tc>
          <w:tcPr>
            <w:tcW w:w="2345" w:type="dxa"/>
            <w:shd w:val="clear" w:color="auto" w:fill="D0CECE" w:themeFill="background2" w:themeFillShade="E6"/>
          </w:tcPr>
          <w:p w14:paraId="51C244E5" w14:textId="77777777" w:rsidR="00D67588" w:rsidRPr="00EB0DD5" w:rsidRDefault="00D67588" w:rsidP="008C3D48">
            <w:pPr>
              <w:rPr>
                <w:sz w:val="22"/>
                <w:szCs w:val="22"/>
              </w:rPr>
            </w:pPr>
          </w:p>
        </w:tc>
        <w:tc>
          <w:tcPr>
            <w:tcW w:w="4609" w:type="dxa"/>
            <w:shd w:val="clear" w:color="auto" w:fill="D0CECE" w:themeFill="background2" w:themeFillShade="E6"/>
          </w:tcPr>
          <w:p w14:paraId="24D9EEFE" w14:textId="33E1F00C" w:rsidR="00D67588" w:rsidRPr="00EB0DD5" w:rsidRDefault="004774B8" w:rsidP="008C3D48">
            <w:pPr>
              <w:rPr>
                <w:sz w:val="22"/>
                <w:szCs w:val="22"/>
              </w:rPr>
            </w:pPr>
            <w:r w:rsidRPr="00EB0DD5">
              <w:rPr>
                <w:sz w:val="22"/>
                <w:szCs w:val="22"/>
              </w:rPr>
              <w:t>Date Governor steps down+ 6 years</w:t>
            </w:r>
          </w:p>
        </w:tc>
        <w:tc>
          <w:tcPr>
            <w:tcW w:w="1685" w:type="dxa"/>
            <w:shd w:val="clear" w:color="auto" w:fill="D0CECE" w:themeFill="background2" w:themeFillShade="E6"/>
          </w:tcPr>
          <w:p w14:paraId="57B24C08" w14:textId="6C1FFA25" w:rsidR="00D67588" w:rsidRPr="00EB0DD5" w:rsidRDefault="004774B8" w:rsidP="008C3D48">
            <w:pPr>
              <w:rPr>
                <w:sz w:val="22"/>
                <w:szCs w:val="22"/>
              </w:rPr>
            </w:pPr>
            <w:r w:rsidRPr="00EB0DD5">
              <w:rPr>
                <w:sz w:val="22"/>
                <w:szCs w:val="22"/>
              </w:rPr>
              <w:t>Secure Disposal</w:t>
            </w:r>
          </w:p>
        </w:tc>
        <w:tc>
          <w:tcPr>
            <w:tcW w:w="1284" w:type="dxa"/>
            <w:shd w:val="clear" w:color="auto" w:fill="D0CECE" w:themeFill="background2" w:themeFillShade="E6"/>
          </w:tcPr>
          <w:p w14:paraId="6E1BACDD" w14:textId="49E01066" w:rsidR="00D67588" w:rsidRPr="00EB0DD5" w:rsidRDefault="004774B8" w:rsidP="008C3D48">
            <w:pPr>
              <w:rPr>
                <w:sz w:val="22"/>
                <w:szCs w:val="22"/>
              </w:rPr>
            </w:pPr>
            <w:r w:rsidRPr="00EB0DD5">
              <w:rPr>
                <w:sz w:val="22"/>
                <w:szCs w:val="22"/>
              </w:rPr>
              <w:t>Yes</w:t>
            </w:r>
          </w:p>
        </w:tc>
      </w:tr>
      <w:tr w:rsidR="00EB0DD5" w:rsidRPr="00EB0DD5" w14:paraId="6733D936" w14:textId="77777777" w:rsidTr="00A224B0">
        <w:tc>
          <w:tcPr>
            <w:tcW w:w="829" w:type="dxa"/>
            <w:shd w:val="clear" w:color="auto" w:fill="D0CECE" w:themeFill="background2" w:themeFillShade="E6"/>
          </w:tcPr>
          <w:p w14:paraId="0A18170D" w14:textId="3BFBE83F" w:rsidR="00D67588" w:rsidRPr="00EB0DD5" w:rsidRDefault="00C42FC8" w:rsidP="008C3D48">
            <w:pPr>
              <w:rPr>
                <w:sz w:val="22"/>
                <w:szCs w:val="22"/>
              </w:rPr>
            </w:pPr>
            <w:r w:rsidRPr="00EB0DD5">
              <w:rPr>
                <w:sz w:val="22"/>
                <w:szCs w:val="22"/>
              </w:rPr>
              <w:t>1.2.7</w:t>
            </w:r>
          </w:p>
        </w:tc>
        <w:tc>
          <w:tcPr>
            <w:tcW w:w="4411" w:type="dxa"/>
            <w:gridSpan w:val="2"/>
            <w:shd w:val="clear" w:color="auto" w:fill="D0CECE" w:themeFill="background2" w:themeFillShade="E6"/>
          </w:tcPr>
          <w:p w14:paraId="59390B9D" w14:textId="645E500B" w:rsidR="00D67588" w:rsidRPr="00EB0DD5" w:rsidRDefault="00C42FC8" w:rsidP="008C3D48">
            <w:pPr>
              <w:rPr>
                <w:sz w:val="22"/>
                <w:szCs w:val="22"/>
              </w:rPr>
            </w:pPr>
            <w:r w:rsidRPr="00EB0DD5">
              <w:rPr>
                <w:sz w:val="22"/>
                <w:szCs w:val="22"/>
              </w:rPr>
              <w:t>Records relating to the induction programme for new governors</w:t>
            </w:r>
          </w:p>
        </w:tc>
        <w:tc>
          <w:tcPr>
            <w:tcW w:w="2345" w:type="dxa"/>
            <w:shd w:val="clear" w:color="auto" w:fill="D0CECE" w:themeFill="background2" w:themeFillShade="E6"/>
          </w:tcPr>
          <w:p w14:paraId="7C7F6138" w14:textId="77777777" w:rsidR="00D67588" w:rsidRPr="00EB0DD5" w:rsidRDefault="00D67588" w:rsidP="008C3D48">
            <w:pPr>
              <w:rPr>
                <w:sz w:val="22"/>
                <w:szCs w:val="22"/>
              </w:rPr>
            </w:pPr>
          </w:p>
        </w:tc>
        <w:tc>
          <w:tcPr>
            <w:tcW w:w="4609" w:type="dxa"/>
            <w:shd w:val="clear" w:color="auto" w:fill="D0CECE" w:themeFill="background2" w:themeFillShade="E6"/>
          </w:tcPr>
          <w:p w14:paraId="3DC1A3B8" w14:textId="53904163" w:rsidR="00D67588" w:rsidRPr="00EB0DD5" w:rsidRDefault="00C42FC8" w:rsidP="008C3D48">
            <w:pPr>
              <w:rPr>
                <w:sz w:val="22"/>
                <w:szCs w:val="22"/>
              </w:rPr>
            </w:pPr>
            <w:r w:rsidRPr="00EB0DD5">
              <w:rPr>
                <w:sz w:val="22"/>
                <w:szCs w:val="22"/>
              </w:rPr>
              <w:t>Date appointment ceases + 6 years</w:t>
            </w:r>
          </w:p>
        </w:tc>
        <w:tc>
          <w:tcPr>
            <w:tcW w:w="1685" w:type="dxa"/>
            <w:shd w:val="clear" w:color="auto" w:fill="D0CECE" w:themeFill="background2" w:themeFillShade="E6"/>
          </w:tcPr>
          <w:p w14:paraId="48B2A5C8" w14:textId="3CB24EEC" w:rsidR="00D67588" w:rsidRPr="00EB0DD5" w:rsidRDefault="00C42FC8" w:rsidP="008C3D48">
            <w:pPr>
              <w:rPr>
                <w:sz w:val="22"/>
                <w:szCs w:val="22"/>
              </w:rPr>
            </w:pPr>
            <w:r w:rsidRPr="00EB0DD5">
              <w:rPr>
                <w:sz w:val="22"/>
                <w:szCs w:val="22"/>
              </w:rPr>
              <w:t>Secure Disposal</w:t>
            </w:r>
          </w:p>
        </w:tc>
        <w:tc>
          <w:tcPr>
            <w:tcW w:w="1284" w:type="dxa"/>
            <w:shd w:val="clear" w:color="auto" w:fill="D0CECE" w:themeFill="background2" w:themeFillShade="E6"/>
          </w:tcPr>
          <w:p w14:paraId="088EBEA1" w14:textId="175454C6" w:rsidR="00D67588" w:rsidRPr="00EB0DD5" w:rsidRDefault="00C42FC8" w:rsidP="008C3D48">
            <w:pPr>
              <w:rPr>
                <w:sz w:val="22"/>
                <w:szCs w:val="22"/>
              </w:rPr>
            </w:pPr>
            <w:r w:rsidRPr="00EB0DD5">
              <w:rPr>
                <w:sz w:val="22"/>
                <w:szCs w:val="22"/>
              </w:rPr>
              <w:t>Yes</w:t>
            </w:r>
          </w:p>
        </w:tc>
      </w:tr>
      <w:tr w:rsidR="00EB0DD5" w:rsidRPr="00EB0DD5" w14:paraId="6166F3B2" w14:textId="77777777" w:rsidTr="00A224B0">
        <w:tc>
          <w:tcPr>
            <w:tcW w:w="829" w:type="dxa"/>
            <w:shd w:val="clear" w:color="auto" w:fill="D0CECE" w:themeFill="background2" w:themeFillShade="E6"/>
          </w:tcPr>
          <w:p w14:paraId="7D10AAE4" w14:textId="79251676" w:rsidR="008C3D48" w:rsidRPr="00EB0DD5" w:rsidRDefault="00C42FC8" w:rsidP="008C3D48">
            <w:pPr>
              <w:rPr>
                <w:sz w:val="22"/>
                <w:szCs w:val="22"/>
              </w:rPr>
            </w:pPr>
            <w:r w:rsidRPr="00EB0DD5">
              <w:rPr>
                <w:sz w:val="22"/>
                <w:szCs w:val="22"/>
              </w:rPr>
              <w:t>1.2.8</w:t>
            </w:r>
          </w:p>
        </w:tc>
        <w:tc>
          <w:tcPr>
            <w:tcW w:w="4411" w:type="dxa"/>
            <w:gridSpan w:val="2"/>
            <w:shd w:val="clear" w:color="auto" w:fill="D0CECE" w:themeFill="background2" w:themeFillShade="E6"/>
          </w:tcPr>
          <w:p w14:paraId="0378F0B5" w14:textId="45F00E71" w:rsidR="008C3D48" w:rsidRPr="00EB0DD5" w:rsidRDefault="00C42FC8" w:rsidP="008C3D48">
            <w:pPr>
              <w:rPr>
                <w:sz w:val="22"/>
                <w:szCs w:val="22"/>
              </w:rPr>
            </w:pPr>
            <w:r w:rsidRPr="00EB0DD5">
              <w:rPr>
                <w:sz w:val="22"/>
                <w:szCs w:val="22"/>
              </w:rPr>
              <w:t>Records relating to DBS checks carried out on cle</w:t>
            </w:r>
            <w:r w:rsidR="00095727">
              <w:rPr>
                <w:sz w:val="22"/>
                <w:szCs w:val="22"/>
              </w:rPr>
              <w:t>rk</w:t>
            </w:r>
            <w:r w:rsidRPr="00EB0DD5">
              <w:rPr>
                <w:sz w:val="22"/>
                <w:szCs w:val="22"/>
              </w:rPr>
              <w:t xml:space="preserve"> and members of the governing body</w:t>
            </w:r>
          </w:p>
        </w:tc>
        <w:tc>
          <w:tcPr>
            <w:tcW w:w="2345" w:type="dxa"/>
            <w:shd w:val="clear" w:color="auto" w:fill="D0CECE" w:themeFill="background2" w:themeFillShade="E6"/>
          </w:tcPr>
          <w:p w14:paraId="51B6F73E" w14:textId="77777777" w:rsidR="008C3D48" w:rsidRPr="00EB0DD5" w:rsidRDefault="008C3D48" w:rsidP="008C3D48">
            <w:pPr>
              <w:rPr>
                <w:sz w:val="22"/>
                <w:szCs w:val="22"/>
              </w:rPr>
            </w:pPr>
          </w:p>
        </w:tc>
        <w:tc>
          <w:tcPr>
            <w:tcW w:w="4609" w:type="dxa"/>
            <w:shd w:val="clear" w:color="auto" w:fill="D0CECE" w:themeFill="background2" w:themeFillShade="E6"/>
          </w:tcPr>
          <w:p w14:paraId="7337D4CB" w14:textId="410819CA" w:rsidR="008C3D48" w:rsidRPr="00EB0DD5" w:rsidRDefault="00C42FC8" w:rsidP="008C3D48">
            <w:pPr>
              <w:rPr>
                <w:sz w:val="22"/>
                <w:szCs w:val="22"/>
              </w:rPr>
            </w:pPr>
            <w:r w:rsidRPr="00EB0DD5">
              <w:rPr>
                <w:sz w:val="22"/>
                <w:szCs w:val="22"/>
              </w:rPr>
              <w:t>Date of DBS check + 6 months</w:t>
            </w:r>
          </w:p>
        </w:tc>
        <w:tc>
          <w:tcPr>
            <w:tcW w:w="1685" w:type="dxa"/>
            <w:shd w:val="clear" w:color="auto" w:fill="D0CECE" w:themeFill="background2" w:themeFillShade="E6"/>
          </w:tcPr>
          <w:p w14:paraId="3FEB76B1" w14:textId="7E3E36FC" w:rsidR="008C3D48" w:rsidRPr="00EB0DD5" w:rsidRDefault="00C42FC8" w:rsidP="008C3D48">
            <w:pPr>
              <w:rPr>
                <w:sz w:val="22"/>
                <w:szCs w:val="22"/>
              </w:rPr>
            </w:pPr>
            <w:r w:rsidRPr="00EB0DD5">
              <w:rPr>
                <w:sz w:val="22"/>
                <w:szCs w:val="22"/>
              </w:rPr>
              <w:t>Secure Disposal</w:t>
            </w:r>
          </w:p>
        </w:tc>
        <w:tc>
          <w:tcPr>
            <w:tcW w:w="1284" w:type="dxa"/>
            <w:shd w:val="clear" w:color="auto" w:fill="D0CECE" w:themeFill="background2" w:themeFillShade="E6"/>
          </w:tcPr>
          <w:p w14:paraId="47354362" w14:textId="2C8771E3" w:rsidR="008C3D48" w:rsidRPr="00EB0DD5" w:rsidRDefault="00C42FC8" w:rsidP="008C3D48">
            <w:pPr>
              <w:rPr>
                <w:sz w:val="22"/>
                <w:szCs w:val="22"/>
              </w:rPr>
            </w:pPr>
            <w:r w:rsidRPr="00EB0DD5">
              <w:rPr>
                <w:sz w:val="22"/>
                <w:szCs w:val="22"/>
              </w:rPr>
              <w:t>Yes</w:t>
            </w:r>
          </w:p>
        </w:tc>
      </w:tr>
      <w:tr w:rsidR="00EB0DD5" w:rsidRPr="00EB0DD5" w14:paraId="642F2F93" w14:textId="77777777" w:rsidTr="00A224B0">
        <w:tc>
          <w:tcPr>
            <w:tcW w:w="829" w:type="dxa"/>
            <w:tcBorders>
              <w:bottom w:val="single" w:sz="4" w:space="0" w:color="auto"/>
            </w:tcBorders>
            <w:shd w:val="clear" w:color="auto" w:fill="D0CECE" w:themeFill="background2" w:themeFillShade="E6"/>
          </w:tcPr>
          <w:p w14:paraId="204AAB36" w14:textId="49C6B2AF" w:rsidR="00C42FC8" w:rsidRPr="00EB0DD5" w:rsidRDefault="00C42FC8" w:rsidP="008C3D48">
            <w:pPr>
              <w:rPr>
                <w:sz w:val="22"/>
                <w:szCs w:val="22"/>
              </w:rPr>
            </w:pPr>
            <w:r w:rsidRPr="00EB0DD5">
              <w:rPr>
                <w:sz w:val="22"/>
                <w:szCs w:val="22"/>
              </w:rPr>
              <w:t>1.2.9</w:t>
            </w:r>
          </w:p>
        </w:tc>
        <w:tc>
          <w:tcPr>
            <w:tcW w:w="4411" w:type="dxa"/>
            <w:gridSpan w:val="2"/>
            <w:tcBorders>
              <w:bottom w:val="single" w:sz="4" w:space="0" w:color="auto"/>
            </w:tcBorders>
            <w:shd w:val="clear" w:color="auto" w:fill="D0CECE" w:themeFill="background2" w:themeFillShade="E6"/>
          </w:tcPr>
          <w:p w14:paraId="6B96F9D3" w14:textId="295C5935" w:rsidR="00C42FC8" w:rsidRPr="00EB0DD5" w:rsidRDefault="00C42FC8" w:rsidP="008C3D48">
            <w:pPr>
              <w:rPr>
                <w:sz w:val="22"/>
                <w:szCs w:val="22"/>
              </w:rPr>
            </w:pPr>
            <w:r w:rsidRPr="00EB0DD5">
              <w:rPr>
                <w:sz w:val="22"/>
                <w:szCs w:val="22"/>
              </w:rPr>
              <w:t>Governor personnel files</w:t>
            </w:r>
          </w:p>
        </w:tc>
        <w:tc>
          <w:tcPr>
            <w:tcW w:w="2345" w:type="dxa"/>
            <w:tcBorders>
              <w:bottom w:val="single" w:sz="4" w:space="0" w:color="auto"/>
            </w:tcBorders>
            <w:shd w:val="clear" w:color="auto" w:fill="D0CECE" w:themeFill="background2" w:themeFillShade="E6"/>
          </w:tcPr>
          <w:p w14:paraId="19FB113C" w14:textId="77777777" w:rsidR="00C42FC8" w:rsidRPr="00EB0DD5" w:rsidRDefault="00C42FC8" w:rsidP="008C3D48">
            <w:pPr>
              <w:rPr>
                <w:sz w:val="22"/>
                <w:szCs w:val="22"/>
              </w:rPr>
            </w:pPr>
          </w:p>
        </w:tc>
        <w:tc>
          <w:tcPr>
            <w:tcW w:w="4609" w:type="dxa"/>
            <w:tcBorders>
              <w:bottom w:val="single" w:sz="4" w:space="0" w:color="auto"/>
            </w:tcBorders>
            <w:shd w:val="clear" w:color="auto" w:fill="D0CECE" w:themeFill="background2" w:themeFillShade="E6"/>
          </w:tcPr>
          <w:p w14:paraId="4FD0EEC2" w14:textId="7EDC319A" w:rsidR="00C42FC8" w:rsidRPr="00EB0DD5" w:rsidRDefault="00C42FC8" w:rsidP="008C3D48">
            <w:pPr>
              <w:rPr>
                <w:sz w:val="22"/>
                <w:szCs w:val="22"/>
              </w:rPr>
            </w:pPr>
            <w:r w:rsidRPr="00EB0DD5">
              <w:rPr>
                <w:sz w:val="22"/>
                <w:szCs w:val="22"/>
              </w:rPr>
              <w:t>Date appointment ceases + 6 years</w:t>
            </w:r>
          </w:p>
        </w:tc>
        <w:tc>
          <w:tcPr>
            <w:tcW w:w="1685" w:type="dxa"/>
            <w:tcBorders>
              <w:bottom w:val="single" w:sz="4" w:space="0" w:color="auto"/>
            </w:tcBorders>
            <w:shd w:val="clear" w:color="auto" w:fill="D0CECE" w:themeFill="background2" w:themeFillShade="E6"/>
          </w:tcPr>
          <w:p w14:paraId="1D6458A7" w14:textId="0652E8C6" w:rsidR="00C42FC8" w:rsidRPr="00EB0DD5" w:rsidRDefault="00C42FC8" w:rsidP="008C3D48">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2DA9BFC8" w14:textId="79A2FB1D" w:rsidR="00C42FC8" w:rsidRPr="00EB0DD5" w:rsidRDefault="00C42FC8" w:rsidP="008C3D48">
            <w:pPr>
              <w:rPr>
                <w:sz w:val="22"/>
                <w:szCs w:val="22"/>
              </w:rPr>
            </w:pPr>
            <w:r w:rsidRPr="00EB0DD5">
              <w:rPr>
                <w:sz w:val="22"/>
                <w:szCs w:val="22"/>
              </w:rPr>
              <w:t>Yes</w:t>
            </w:r>
          </w:p>
        </w:tc>
      </w:tr>
      <w:tr w:rsidR="00EB0DD5" w:rsidRPr="00EB0DD5" w14:paraId="79261544" w14:textId="77777777" w:rsidTr="00A224B0">
        <w:tc>
          <w:tcPr>
            <w:tcW w:w="15163" w:type="dxa"/>
            <w:gridSpan w:val="7"/>
            <w:shd w:val="clear" w:color="auto" w:fill="767171" w:themeFill="background2" w:themeFillShade="80"/>
          </w:tcPr>
          <w:p w14:paraId="3AF58CC4" w14:textId="24D1E2D9" w:rsidR="00C42FC8" w:rsidRPr="00EB0DD5" w:rsidRDefault="00C42FC8" w:rsidP="008C3D48">
            <w:pPr>
              <w:rPr>
                <w:color w:val="FFFFFF" w:themeColor="background1"/>
                <w:sz w:val="22"/>
                <w:szCs w:val="22"/>
              </w:rPr>
            </w:pPr>
            <w:r w:rsidRPr="00EB0DD5">
              <w:rPr>
                <w:color w:val="FFFFFF" w:themeColor="background1"/>
                <w:sz w:val="22"/>
                <w:szCs w:val="22"/>
              </w:rPr>
              <w:t>Head Teacher and Senior Management Team</w:t>
            </w:r>
          </w:p>
        </w:tc>
      </w:tr>
      <w:tr w:rsidR="00EB0DD5" w:rsidRPr="00EB0DD5" w14:paraId="36034C6B" w14:textId="77777777" w:rsidTr="00A224B0">
        <w:tc>
          <w:tcPr>
            <w:tcW w:w="829" w:type="dxa"/>
            <w:shd w:val="clear" w:color="auto" w:fill="D0CECE" w:themeFill="background2" w:themeFillShade="E6"/>
          </w:tcPr>
          <w:p w14:paraId="4EFE6B84" w14:textId="2DB5ABE8" w:rsidR="00C42FC8" w:rsidRPr="00EB0DD5" w:rsidRDefault="00C42FC8" w:rsidP="008C3D48">
            <w:pPr>
              <w:rPr>
                <w:sz w:val="22"/>
                <w:szCs w:val="22"/>
              </w:rPr>
            </w:pPr>
            <w:r w:rsidRPr="00EB0DD5">
              <w:rPr>
                <w:sz w:val="22"/>
                <w:szCs w:val="22"/>
              </w:rPr>
              <w:t>2.1.1</w:t>
            </w:r>
          </w:p>
        </w:tc>
        <w:tc>
          <w:tcPr>
            <w:tcW w:w="4411" w:type="dxa"/>
            <w:gridSpan w:val="2"/>
            <w:shd w:val="clear" w:color="auto" w:fill="D0CECE" w:themeFill="background2" w:themeFillShade="E6"/>
          </w:tcPr>
          <w:p w14:paraId="116F77E1" w14:textId="76B34220" w:rsidR="00C42FC8" w:rsidRPr="00EB0DD5" w:rsidRDefault="00C42FC8" w:rsidP="008C3D48">
            <w:pPr>
              <w:rPr>
                <w:sz w:val="22"/>
                <w:szCs w:val="22"/>
              </w:rPr>
            </w:pPr>
            <w:r w:rsidRPr="00EB0DD5">
              <w:rPr>
                <w:sz w:val="22"/>
                <w:szCs w:val="22"/>
              </w:rPr>
              <w:t>Logbooks of activity in the school maintained by the Head Teacher</w:t>
            </w:r>
          </w:p>
        </w:tc>
        <w:tc>
          <w:tcPr>
            <w:tcW w:w="2345" w:type="dxa"/>
            <w:shd w:val="clear" w:color="auto" w:fill="D0CECE" w:themeFill="background2" w:themeFillShade="E6"/>
          </w:tcPr>
          <w:p w14:paraId="7C56B845" w14:textId="77777777" w:rsidR="00C42FC8" w:rsidRPr="00EB0DD5" w:rsidRDefault="00C42FC8" w:rsidP="008C3D48">
            <w:pPr>
              <w:rPr>
                <w:sz w:val="22"/>
                <w:szCs w:val="22"/>
              </w:rPr>
            </w:pPr>
          </w:p>
        </w:tc>
        <w:tc>
          <w:tcPr>
            <w:tcW w:w="4609" w:type="dxa"/>
            <w:shd w:val="clear" w:color="auto" w:fill="D0CECE" w:themeFill="background2" w:themeFillShade="E6"/>
          </w:tcPr>
          <w:p w14:paraId="25E81E7D" w14:textId="007F52E4" w:rsidR="00C42FC8" w:rsidRPr="00EB0DD5" w:rsidRDefault="00C42FC8" w:rsidP="008C3D48">
            <w:pPr>
              <w:rPr>
                <w:sz w:val="22"/>
                <w:szCs w:val="22"/>
              </w:rPr>
            </w:pPr>
            <w:r w:rsidRPr="00EB0DD5">
              <w:rPr>
                <w:sz w:val="22"/>
                <w:szCs w:val="22"/>
              </w:rPr>
              <w:t>Date of last entry in the book + minimum of 6 years, then review</w:t>
            </w:r>
          </w:p>
        </w:tc>
        <w:tc>
          <w:tcPr>
            <w:tcW w:w="1685" w:type="dxa"/>
            <w:shd w:val="clear" w:color="auto" w:fill="D0CECE" w:themeFill="background2" w:themeFillShade="E6"/>
          </w:tcPr>
          <w:p w14:paraId="54E658C8" w14:textId="1FD4FD33" w:rsidR="00C42FC8" w:rsidRPr="00EB0DD5" w:rsidRDefault="00C42FC8" w:rsidP="008C3D48">
            <w:pPr>
              <w:rPr>
                <w:sz w:val="22"/>
                <w:szCs w:val="22"/>
              </w:rPr>
            </w:pPr>
            <w:r w:rsidRPr="00EB0DD5">
              <w:rPr>
                <w:sz w:val="22"/>
                <w:szCs w:val="22"/>
              </w:rPr>
              <w:t>These could be of permanent historical value and should be offered to the County Archives Service if appropriate</w:t>
            </w:r>
          </w:p>
        </w:tc>
        <w:tc>
          <w:tcPr>
            <w:tcW w:w="1284" w:type="dxa"/>
            <w:shd w:val="clear" w:color="auto" w:fill="D0CECE" w:themeFill="background2" w:themeFillShade="E6"/>
          </w:tcPr>
          <w:p w14:paraId="23E8D36A" w14:textId="03C8DEC6" w:rsidR="00C42FC8" w:rsidRPr="00EB0DD5" w:rsidRDefault="00C42FC8" w:rsidP="008C3D48">
            <w:pPr>
              <w:rPr>
                <w:sz w:val="22"/>
                <w:szCs w:val="22"/>
              </w:rPr>
            </w:pPr>
            <w:r w:rsidRPr="00EB0DD5">
              <w:rPr>
                <w:sz w:val="22"/>
                <w:szCs w:val="22"/>
              </w:rPr>
              <w:t>Potential</w:t>
            </w:r>
          </w:p>
        </w:tc>
      </w:tr>
      <w:tr w:rsidR="00EB0DD5" w:rsidRPr="00EB0DD5" w14:paraId="04BCFCE9" w14:textId="77777777" w:rsidTr="00A224B0">
        <w:tc>
          <w:tcPr>
            <w:tcW w:w="829" w:type="dxa"/>
            <w:shd w:val="clear" w:color="auto" w:fill="D0CECE" w:themeFill="background2" w:themeFillShade="E6"/>
          </w:tcPr>
          <w:p w14:paraId="089753ED" w14:textId="36AE883A" w:rsidR="00C42FC8" w:rsidRPr="00EB0DD5" w:rsidRDefault="00C42FC8" w:rsidP="00C42FC8">
            <w:pPr>
              <w:rPr>
                <w:sz w:val="22"/>
                <w:szCs w:val="22"/>
              </w:rPr>
            </w:pPr>
            <w:r w:rsidRPr="00EB0DD5">
              <w:rPr>
                <w:sz w:val="22"/>
                <w:szCs w:val="22"/>
              </w:rPr>
              <w:t>2.1.2</w:t>
            </w:r>
          </w:p>
        </w:tc>
        <w:tc>
          <w:tcPr>
            <w:tcW w:w="4411" w:type="dxa"/>
            <w:gridSpan w:val="2"/>
            <w:shd w:val="clear" w:color="auto" w:fill="D0CECE" w:themeFill="background2" w:themeFillShade="E6"/>
          </w:tcPr>
          <w:p w14:paraId="307B5EB9" w14:textId="4946411D" w:rsidR="00C42FC8" w:rsidRPr="00EB0DD5" w:rsidRDefault="00C42FC8" w:rsidP="00C42FC8">
            <w:pPr>
              <w:rPr>
                <w:sz w:val="22"/>
                <w:szCs w:val="22"/>
              </w:rPr>
            </w:pPr>
            <w:r w:rsidRPr="00EB0DD5">
              <w:rPr>
                <w:sz w:val="22"/>
                <w:szCs w:val="22"/>
              </w:rPr>
              <w:t xml:space="preserve">Minutes of Senior Management Team meetings </w:t>
            </w:r>
            <w:r w:rsidR="00095727">
              <w:rPr>
                <w:sz w:val="22"/>
                <w:szCs w:val="22"/>
              </w:rPr>
              <w:t xml:space="preserve">and the meetings </w:t>
            </w:r>
            <w:r w:rsidRPr="00EB0DD5">
              <w:rPr>
                <w:sz w:val="22"/>
                <w:szCs w:val="22"/>
              </w:rPr>
              <w:t>of other internal administrative bodies</w:t>
            </w:r>
          </w:p>
        </w:tc>
        <w:tc>
          <w:tcPr>
            <w:tcW w:w="2345" w:type="dxa"/>
            <w:shd w:val="clear" w:color="auto" w:fill="D0CECE" w:themeFill="background2" w:themeFillShade="E6"/>
          </w:tcPr>
          <w:p w14:paraId="07EDBED2" w14:textId="77777777" w:rsidR="00C42FC8" w:rsidRPr="00EB0DD5" w:rsidRDefault="00C42FC8" w:rsidP="00C42FC8">
            <w:pPr>
              <w:rPr>
                <w:sz w:val="22"/>
                <w:szCs w:val="22"/>
              </w:rPr>
            </w:pPr>
          </w:p>
        </w:tc>
        <w:tc>
          <w:tcPr>
            <w:tcW w:w="4609" w:type="dxa"/>
            <w:shd w:val="clear" w:color="auto" w:fill="D0CECE" w:themeFill="background2" w:themeFillShade="E6"/>
          </w:tcPr>
          <w:p w14:paraId="46BE2913" w14:textId="154DCD8D" w:rsidR="00C42FC8" w:rsidRPr="00EB0DD5" w:rsidRDefault="00C42FC8" w:rsidP="00C42FC8">
            <w:pPr>
              <w:rPr>
                <w:sz w:val="22"/>
                <w:szCs w:val="22"/>
              </w:rPr>
            </w:pPr>
            <w:r w:rsidRPr="00EB0DD5">
              <w:rPr>
                <w:sz w:val="22"/>
                <w:szCs w:val="22"/>
              </w:rPr>
              <w:t>Dates of the meeting + 3 years then review annually, or as required if not destroyed</w:t>
            </w:r>
          </w:p>
        </w:tc>
        <w:tc>
          <w:tcPr>
            <w:tcW w:w="1685" w:type="dxa"/>
            <w:shd w:val="clear" w:color="auto" w:fill="D0CECE" w:themeFill="background2" w:themeFillShade="E6"/>
          </w:tcPr>
          <w:p w14:paraId="083A8CE1" w14:textId="5F438F37" w:rsidR="00C42FC8" w:rsidRPr="00EB0DD5" w:rsidRDefault="00C42FC8" w:rsidP="00C42FC8">
            <w:pPr>
              <w:rPr>
                <w:sz w:val="22"/>
                <w:szCs w:val="22"/>
              </w:rPr>
            </w:pPr>
            <w:r w:rsidRPr="00EB0DD5">
              <w:rPr>
                <w:sz w:val="22"/>
                <w:szCs w:val="22"/>
              </w:rPr>
              <w:t>Secure disposal</w:t>
            </w:r>
          </w:p>
        </w:tc>
        <w:tc>
          <w:tcPr>
            <w:tcW w:w="1284" w:type="dxa"/>
            <w:shd w:val="clear" w:color="auto" w:fill="D0CECE" w:themeFill="background2" w:themeFillShade="E6"/>
          </w:tcPr>
          <w:p w14:paraId="493B5873" w14:textId="72CA3A23" w:rsidR="00C42FC8" w:rsidRPr="00EB0DD5" w:rsidRDefault="00C42FC8" w:rsidP="00C42FC8">
            <w:pPr>
              <w:rPr>
                <w:sz w:val="22"/>
                <w:szCs w:val="22"/>
              </w:rPr>
            </w:pPr>
            <w:r w:rsidRPr="00EB0DD5">
              <w:rPr>
                <w:sz w:val="22"/>
                <w:szCs w:val="22"/>
              </w:rPr>
              <w:t>Potential</w:t>
            </w:r>
          </w:p>
        </w:tc>
      </w:tr>
      <w:tr w:rsidR="00EB0DD5" w:rsidRPr="00EB0DD5" w14:paraId="3BCC26AE" w14:textId="77777777" w:rsidTr="00A224B0">
        <w:tc>
          <w:tcPr>
            <w:tcW w:w="829" w:type="dxa"/>
            <w:shd w:val="clear" w:color="auto" w:fill="D0CECE" w:themeFill="background2" w:themeFillShade="E6"/>
          </w:tcPr>
          <w:p w14:paraId="3DA8D29B" w14:textId="716E8B13" w:rsidR="00C42FC8" w:rsidRPr="00EB0DD5" w:rsidRDefault="00C42FC8" w:rsidP="00C42FC8">
            <w:pPr>
              <w:rPr>
                <w:sz w:val="22"/>
                <w:szCs w:val="22"/>
              </w:rPr>
            </w:pPr>
            <w:r w:rsidRPr="00EB0DD5">
              <w:rPr>
                <w:sz w:val="22"/>
                <w:szCs w:val="22"/>
              </w:rPr>
              <w:t>2.1.3</w:t>
            </w:r>
          </w:p>
        </w:tc>
        <w:tc>
          <w:tcPr>
            <w:tcW w:w="4411" w:type="dxa"/>
            <w:gridSpan w:val="2"/>
            <w:shd w:val="clear" w:color="auto" w:fill="D0CECE" w:themeFill="background2" w:themeFillShade="E6"/>
          </w:tcPr>
          <w:p w14:paraId="10A45024" w14:textId="7F48DCFE" w:rsidR="00C42FC8" w:rsidRPr="00EB0DD5" w:rsidRDefault="00C42FC8" w:rsidP="00C42FC8">
            <w:pPr>
              <w:rPr>
                <w:sz w:val="22"/>
                <w:szCs w:val="22"/>
              </w:rPr>
            </w:pPr>
            <w:r w:rsidRPr="00EB0DD5">
              <w:rPr>
                <w:sz w:val="22"/>
                <w:szCs w:val="22"/>
              </w:rPr>
              <w:t>Reports created by the Head Teacher or the Management Team</w:t>
            </w:r>
          </w:p>
        </w:tc>
        <w:tc>
          <w:tcPr>
            <w:tcW w:w="2345" w:type="dxa"/>
            <w:shd w:val="clear" w:color="auto" w:fill="D0CECE" w:themeFill="background2" w:themeFillShade="E6"/>
          </w:tcPr>
          <w:p w14:paraId="0AA321AA" w14:textId="77777777" w:rsidR="00C42FC8" w:rsidRPr="00EB0DD5" w:rsidRDefault="00C42FC8" w:rsidP="00C42FC8">
            <w:pPr>
              <w:rPr>
                <w:sz w:val="22"/>
                <w:szCs w:val="22"/>
              </w:rPr>
            </w:pPr>
          </w:p>
        </w:tc>
        <w:tc>
          <w:tcPr>
            <w:tcW w:w="4609" w:type="dxa"/>
            <w:shd w:val="clear" w:color="auto" w:fill="D0CECE" w:themeFill="background2" w:themeFillShade="E6"/>
          </w:tcPr>
          <w:p w14:paraId="2F4F2D28" w14:textId="6484952E" w:rsidR="00C42FC8" w:rsidRPr="00EB0DD5" w:rsidRDefault="00C42FC8" w:rsidP="00C42FC8">
            <w:pPr>
              <w:rPr>
                <w:sz w:val="22"/>
                <w:szCs w:val="22"/>
              </w:rPr>
            </w:pPr>
            <w:r w:rsidRPr="00EB0DD5">
              <w:rPr>
                <w:sz w:val="22"/>
                <w:szCs w:val="22"/>
              </w:rPr>
              <w:t>Date of the report + a minimum or 3 years then review annually or as required if not destroyed</w:t>
            </w:r>
          </w:p>
        </w:tc>
        <w:tc>
          <w:tcPr>
            <w:tcW w:w="1685" w:type="dxa"/>
            <w:shd w:val="clear" w:color="auto" w:fill="D0CECE" w:themeFill="background2" w:themeFillShade="E6"/>
          </w:tcPr>
          <w:p w14:paraId="0B842C6E" w14:textId="304FABD5" w:rsidR="00C42FC8" w:rsidRPr="00EB0DD5" w:rsidRDefault="00C42FC8" w:rsidP="00C42FC8">
            <w:pPr>
              <w:rPr>
                <w:sz w:val="22"/>
                <w:szCs w:val="22"/>
              </w:rPr>
            </w:pPr>
            <w:r w:rsidRPr="00EB0DD5">
              <w:rPr>
                <w:sz w:val="22"/>
                <w:szCs w:val="22"/>
              </w:rPr>
              <w:t>Secure disposal</w:t>
            </w:r>
          </w:p>
        </w:tc>
        <w:tc>
          <w:tcPr>
            <w:tcW w:w="1284" w:type="dxa"/>
            <w:shd w:val="clear" w:color="auto" w:fill="D0CECE" w:themeFill="background2" w:themeFillShade="E6"/>
          </w:tcPr>
          <w:p w14:paraId="68A923B8" w14:textId="294A36FD" w:rsidR="00C42FC8" w:rsidRPr="00EB0DD5" w:rsidRDefault="00C42FC8" w:rsidP="00C42FC8">
            <w:pPr>
              <w:rPr>
                <w:sz w:val="22"/>
                <w:szCs w:val="22"/>
              </w:rPr>
            </w:pPr>
            <w:r w:rsidRPr="00EB0DD5">
              <w:rPr>
                <w:sz w:val="22"/>
                <w:szCs w:val="22"/>
              </w:rPr>
              <w:t>Potential</w:t>
            </w:r>
          </w:p>
        </w:tc>
      </w:tr>
      <w:tr w:rsidR="00EB0DD5" w:rsidRPr="00EB0DD5" w14:paraId="281C0993" w14:textId="77777777" w:rsidTr="00A224B0">
        <w:tc>
          <w:tcPr>
            <w:tcW w:w="829" w:type="dxa"/>
            <w:shd w:val="clear" w:color="auto" w:fill="D0CECE" w:themeFill="background2" w:themeFillShade="E6"/>
          </w:tcPr>
          <w:p w14:paraId="59A520AF" w14:textId="18D887CB" w:rsidR="00C42FC8" w:rsidRPr="00EB0DD5" w:rsidRDefault="00C42FC8" w:rsidP="00C42FC8">
            <w:pPr>
              <w:rPr>
                <w:sz w:val="22"/>
                <w:szCs w:val="22"/>
              </w:rPr>
            </w:pPr>
            <w:r w:rsidRPr="00EB0DD5">
              <w:rPr>
                <w:sz w:val="22"/>
                <w:szCs w:val="22"/>
              </w:rPr>
              <w:t>2.1.4</w:t>
            </w:r>
          </w:p>
        </w:tc>
        <w:tc>
          <w:tcPr>
            <w:tcW w:w="4411" w:type="dxa"/>
            <w:gridSpan w:val="2"/>
            <w:shd w:val="clear" w:color="auto" w:fill="D0CECE" w:themeFill="background2" w:themeFillShade="E6"/>
          </w:tcPr>
          <w:p w14:paraId="2EE3C566" w14:textId="7AEB0EBB" w:rsidR="00C42FC8" w:rsidRPr="00EB0DD5" w:rsidRDefault="00C42FC8" w:rsidP="00C42FC8">
            <w:pPr>
              <w:rPr>
                <w:sz w:val="22"/>
                <w:szCs w:val="22"/>
              </w:rPr>
            </w:pPr>
            <w:r w:rsidRPr="00EB0DD5">
              <w:rPr>
                <w:sz w:val="22"/>
                <w:szCs w:val="22"/>
              </w:rPr>
              <w:t>Records created by head teachers, deputy head, heads of year and other members of staff with administrative responsibilities which do not fall under any other category</w:t>
            </w:r>
          </w:p>
        </w:tc>
        <w:tc>
          <w:tcPr>
            <w:tcW w:w="2345" w:type="dxa"/>
            <w:shd w:val="clear" w:color="auto" w:fill="D0CECE" w:themeFill="background2" w:themeFillShade="E6"/>
          </w:tcPr>
          <w:p w14:paraId="73189C23" w14:textId="77777777" w:rsidR="00C42FC8" w:rsidRPr="00EB0DD5" w:rsidRDefault="00C42FC8" w:rsidP="00C42FC8">
            <w:pPr>
              <w:rPr>
                <w:sz w:val="22"/>
                <w:szCs w:val="22"/>
              </w:rPr>
            </w:pPr>
          </w:p>
        </w:tc>
        <w:tc>
          <w:tcPr>
            <w:tcW w:w="4609" w:type="dxa"/>
            <w:shd w:val="clear" w:color="auto" w:fill="D0CECE" w:themeFill="background2" w:themeFillShade="E6"/>
          </w:tcPr>
          <w:p w14:paraId="122AF2DD" w14:textId="273CDA04" w:rsidR="00C42FC8" w:rsidRPr="00EB0DD5" w:rsidRDefault="00C42FC8" w:rsidP="00C42FC8">
            <w:pPr>
              <w:rPr>
                <w:sz w:val="22"/>
                <w:szCs w:val="22"/>
              </w:rPr>
            </w:pPr>
            <w:r w:rsidRPr="00EB0DD5">
              <w:rPr>
                <w:sz w:val="22"/>
                <w:szCs w:val="22"/>
              </w:rPr>
              <w:t>Current academic year + 6 years then review annually or as required if not destroyed</w:t>
            </w:r>
          </w:p>
        </w:tc>
        <w:tc>
          <w:tcPr>
            <w:tcW w:w="1685" w:type="dxa"/>
            <w:shd w:val="clear" w:color="auto" w:fill="D0CECE" w:themeFill="background2" w:themeFillShade="E6"/>
          </w:tcPr>
          <w:p w14:paraId="14B3BD6A" w14:textId="3641B02B" w:rsidR="00C42FC8" w:rsidRPr="00EB0DD5" w:rsidRDefault="00041E00" w:rsidP="00C42FC8">
            <w:pPr>
              <w:rPr>
                <w:sz w:val="22"/>
                <w:szCs w:val="22"/>
              </w:rPr>
            </w:pPr>
            <w:r w:rsidRPr="00EB0DD5">
              <w:rPr>
                <w:sz w:val="22"/>
                <w:szCs w:val="22"/>
              </w:rPr>
              <w:t>Secure disposal</w:t>
            </w:r>
          </w:p>
        </w:tc>
        <w:tc>
          <w:tcPr>
            <w:tcW w:w="1284" w:type="dxa"/>
            <w:shd w:val="clear" w:color="auto" w:fill="D0CECE" w:themeFill="background2" w:themeFillShade="E6"/>
          </w:tcPr>
          <w:p w14:paraId="4E7636AA" w14:textId="0974ABDE" w:rsidR="00C42FC8" w:rsidRPr="00EB0DD5" w:rsidRDefault="00095727" w:rsidP="00C42FC8">
            <w:pPr>
              <w:rPr>
                <w:sz w:val="22"/>
                <w:szCs w:val="22"/>
              </w:rPr>
            </w:pPr>
            <w:r>
              <w:rPr>
                <w:sz w:val="22"/>
                <w:szCs w:val="22"/>
              </w:rPr>
              <w:t>Potential</w:t>
            </w:r>
          </w:p>
        </w:tc>
      </w:tr>
      <w:tr w:rsidR="00EB0DD5" w:rsidRPr="00EB0DD5" w14:paraId="09E9F20B" w14:textId="77777777" w:rsidTr="00A224B0">
        <w:tc>
          <w:tcPr>
            <w:tcW w:w="829" w:type="dxa"/>
            <w:shd w:val="clear" w:color="auto" w:fill="D0CECE" w:themeFill="background2" w:themeFillShade="E6"/>
          </w:tcPr>
          <w:p w14:paraId="64E15D59" w14:textId="5D767B65" w:rsidR="00C42FC8" w:rsidRPr="00EB0DD5" w:rsidRDefault="00041E00" w:rsidP="00C42FC8">
            <w:pPr>
              <w:rPr>
                <w:sz w:val="22"/>
                <w:szCs w:val="22"/>
              </w:rPr>
            </w:pPr>
            <w:r w:rsidRPr="00EB0DD5">
              <w:rPr>
                <w:sz w:val="22"/>
                <w:szCs w:val="22"/>
              </w:rPr>
              <w:lastRenderedPageBreak/>
              <w:t>2.1.5</w:t>
            </w:r>
          </w:p>
        </w:tc>
        <w:tc>
          <w:tcPr>
            <w:tcW w:w="4411" w:type="dxa"/>
            <w:gridSpan w:val="2"/>
            <w:shd w:val="clear" w:color="auto" w:fill="D0CECE" w:themeFill="background2" w:themeFillShade="E6"/>
          </w:tcPr>
          <w:p w14:paraId="34C70CF4" w14:textId="0B994B35" w:rsidR="00C42FC8" w:rsidRPr="00EB0DD5" w:rsidRDefault="00041E00" w:rsidP="00C42FC8">
            <w:pPr>
              <w:rPr>
                <w:sz w:val="22"/>
                <w:szCs w:val="22"/>
              </w:rPr>
            </w:pPr>
            <w:r w:rsidRPr="00EB0DD5">
              <w:rPr>
                <w:sz w:val="22"/>
                <w:szCs w:val="22"/>
              </w:rPr>
              <w:t>Correspondence created by head teachers, deputy head, head of year and other members of staff with administrative responsibilities</w:t>
            </w:r>
          </w:p>
        </w:tc>
        <w:tc>
          <w:tcPr>
            <w:tcW w:w="2345" w:type="dxa"/>
            <w:shd w:val="clear" w:color="auto" w:fill="D0CECE" w:themeFill="background2" w:themeFillShade="E6"/>
          </w:tcPr>
          <w:p w14:paraId="5348BC83" w14:textId="77777777" w:rsidR="00C42FC8" w:rsidRPr="00EB0DD5" w:rsidRDefault="00C42FC8" w:rsidP="00C42FC8">
            <w:pPr>
              <w:rPr>
                <w:sz w:val="22"/>
                <w:szCs w:val="22"/>
              </w:rPr>
            </w:pPr>
          </w:p>
        </w:tc>
        <w:tc>
          <w:tcPr>
            <w:tcW w:w="4609" w:type="dxa"/>
            <w:shd w:val="clear" w:color="auto" w:fill="D0CECE" w:themeFill="background2" w:themeFillShade="E6"/>
          </w:tcPr>
          <w:p w14:paraId="2874DF8F" w14:textId="5A528073" w:rsidR="00C42FC8" w:rsidRPr="00EB0DD5" w:rsidRDefault="00041E00" w:rsidP="00C42FC8">
            <w:pPr>
              <w:rPr>
                <w:sz w:val="22"/>
                <w:szCs w:val="22"/>
              </w:rPr>
            </w:pPr>
            <w:r w:rsidRPr="00EB0DD5">
              <w:rPr>
                <w:sz w:val="22"/>
                <w:szCs w:val="22"/>
              </w:rPr>
              <w:t>Current year + 3 years</w:t>
            </w:r>
          </w:p>
        </w:tc>
        <w:tc>
          <w:tcPr>
            <w:tcW w:w="1685" w:type="dxa"/>
            <w:shd w:val="clear" w:color="auto" w:fill="D0CECE" w:themeFill="background2" w:themeFillShade="E6"/>
          </w:tcPr>
          <w:p w14:paraId="26B12EFE" w14:textId="14D5E61B" w:rsidR="00C42FC8" w:rsidRPr="00EB0DD5" w:rsidRDefault="00041E00" w:rsidP="00C42FC8">
            <w:pPr>
              <w:rPr>
                <w:sz w:val="22"/>
                <w:szCs w:val="22"/>
              </w:rPr>
            </w:pPr>
            <w:r w:rsidRPr="00EB0DD5">
              <w:rPr>
                <w:sz w:val="22"/>
                <w:szCs w:val="22"/>
              </w:rPr>
              <w:t>Secure disposal</w:t>
            </w:r>
          </w:p>
        </w:tc>
        <w:tc>
          <w:tcPr>
            <w:tcW w:w="1284" w:type="dxa"/>
            <w:shd w:val="clear" w:color="auto" w:fill="D0CECE" w:themeFill="background2" w:themeFillShade="E6"/>
          </w:tcPr>
          <w:p w14:paraId="76648908" w14:textId="577E773C" w:rsidR="00C42FC8" w:rsidRPr="00EB0DD5" w:rsidRDefault="00041E00" w:rsidP="00C42FC8">
            <w:pPr>
              <w:rPr>
                <w:sz w:val="22"/>
                <w:szCs w:val="22"/>
              </w:rPr>
            </w:pPr>
            <w:r w:rsidRPr="00EB0DD5">
              <w:rPr>
                <w:sz w:val="22"/>
                <w:szCs w:val="22"/>
              </w:rPr>
              <w:t>Potential</w:t>
            </w:r>
          </w:p>
        </w:tc>
      </w:tr>
      <w:tr w:rsidR="00EB0DD5" w:rsidRPr="00EB0DD5" w14:paraId="4B5E15AD" w14:textId="77777777" w:rsidTr="00A224B0">
        <w:tc>
          <w:tcPr>
            <w:tcW w:w="829" w:type="dxa"/>
            <w:shd w:val="clear" w:color="auto" w:fill="D0CECE" w:themeFill="background2" w:themeFillShade="E6"/>
          </w:tcPr>
          <w:p w14:paraId="11F08A7E" w14:textId="12806D84" w:rsidR="00041E00" w:rsidRPr="00EB0DD5" w:rsidRDefault="00041E00" w:rsidP="00C42FC8">
            <w:pPr>
              <w:rPr>
                <w:sz w:val="22"/>
                <w:szCs w:val="22"/>
              </w:rPr>
            </w:pPr>
            <w:r w:rsidRPr="00EB0DD5">
              <w:rPr>
                <w:sz w:val="22"/>
                <w:szCs w:val="22"/>
              </w:rPr>
              <w:t>2.1.6</w:t>
            </w:r>
          </w:p>
        </w:tc>
        <w:tc>
          <w:tcPr>
            <w:tcW w:w="4411" w:type="dxa"/>
            <w:gridSpan w:val="2"/>
            <w:shd w:val="clear" w:color="auto" w:fill="D0CECE" w:themeFill="background2" w:themeFillShade="E6"/>
          </w:tcPr>
          <w:p w14:paraId="53FDB081" w14:textId="7C2AEA24" w:rsidR="00041E00" w:rsidRPr="00EB0DD5" w:rsidRDefault="00041E00" w:rsidP="00C42FC8">
            <w:pPr>
              <w:rPr>
                <w:sz w:val="22"/>
                <w:szCs w:val="22"/>
              </w:rPr>
            </w:pPr>
            <w:r w:rsidRPr="00EB0DD5">
              <w:rPr>
                <w:sz w:val="22"/>
                <w:szCs w:val="22"/>
              </w:rPr>
              <w:t>Professional development plans</w:t>
            </w:r>
          </w:p>
        </w:tc>
        <w:tc>
          <w:tcPr>
            <w:tcW w:w="2345" w:type="dxa"/>
            <w:shd w:val="clear" w:color="auto" w:fill="D0CECE" w:themeFill="background2" w:themeFillShade="E6"/>
          </w:tcPr>
          <w:p w14:paraId="46692F90" w14:textId="77777777" w:rsidR="00041E00" w:rsidRPr="00EB0DD5" w:rsidRDefault="00041E00" w:rsidP="00C42FC8">
            <w:pPr>
              <w:rPr>
                <w:sz w:val="22"/>
                <w:szCs w:val="22"/>
              </w:rPr>
            </w:pPr>
          </w:p>
        </w:tc>
        <w:tc>
          <w:tcPr>
            <w:tcW w:w="4609" w:type="dxa"/>
            <w:shd w:val="clear" w:color="auto" w:fill="D0CECE" w:themeFill="background2" w:themeFillShade="E6"/>
          </w:tcPr>
          <w:p w14:paraId="4C5273F7" w14:textId="3A7D8986" w:rsidR="00041E00" w:rsidRPr="00EB0DD5" w:rsidRDefault="00041E00" w:rsidP="00C42FC8">
            <w:pPr>
              <w:rPr>
                <w:sz w:val="22"/>
                <w:szCs w:val="22"/>
              </w:rPr>
            </w:pPr>
            <w:r w:rsidRPr="00EB0DD5">
              <w:rPr>
                <w:sz w:val="22"/>
                <w:szCs w:val="22"/>
              </w:rPr>
              <w:t>These should be held of the individual’s personnel record.</w:t>
            </w:r>
            <w:r w:rsidRPr="00EB0DD5">
              <w:rPr>
                <w:sz w:val="22"/>
                <w:szCs w:val="22"/>
              </w:rPr>
              <w:br/>
              <w:t>If not then termination of employment + 6 years</w:t>
            </w:r>
          </w:p>
        </w:tc>
        <w:tc>
          <w:tcPr>
            <w:tcW w:w="1685" w:type="dxa"/>
            <w:shd w:val="clear" w:color="auto" w:fill="D0CECE" w:themeFill="background2" w:themeFillShade="E6"/>
          </w:tcPr>
          <w:p w14:paraId="12379D9B" w14:textId="30E5E6FE" w:rsidR="00041E00" w:rsidRPr="00EB0DD5" w:rsidRDefault="00EB0C39" w:rsidP="00C42FC8">
            <w:pPr>
              <w:rPr>
                <w:sz w:val="22"/>
                <w:szCs w:val="22"/>
              </w:rPr>
            </w:pPr>
            <w:r w:rsidRPr="00EB0DD5">
              <w:rPr>
                <w:sz w:val="22"/>
                <w:szCs w:val="22"/>
              </w:rPr>
              <w:t>Secure disposal</w:t>
            </w:r>
          </w:p>
        </w:tc>
        <w:tc>
          <w:tcPr>
            <w:tcW w:w="1284" w:type="dxa"/>
            <w:shd w:val="clear" w:color="auto" w:fill="D0CECE" w:themeFill="background2" w:themeFillShade="E6"/>
          </w:tcPr>
          <w:p w14:paraId="7AA5F2BC" w14:textId="3AE4CF0A" w:rsidR="00041E00" w:rsidRPr="00EB0DD5" w:rsidRDefault="00EB0C39" w:rsidP="00C42FC8">
            <w:pPr>
              <w:rPr>
                <w:sz w:val="22"/>
                <w:szCs w:val="22"/>
              </w:rPr>
            </w:pPr>
            <w:r w:rsidRPr="00EB0DD5">
              <w:rPr>
                <w:sz w:val="22"/>
                <w:szCs w:val="22"/>
              </w:rPr>
              <w:t>Potential</w:t>
            </w:r>
          </w:p>
        </w:tc>
      </w:tr>
      <w:tr w:rsidR="00EB0DD5" w:rsidRPr="00EB0DD5" w14:paraId="4ACFB4EE" w14:textId="77777777" w:rsidTr="00A224B0">
        <w:tc>
          <w:tcPr>
            <w:tcW w:w="829" w:type="dxa"/>
            <w:tcBorders>
              <w:bottom w:val="single" w:sz="4" w:space="0" w:color="auto"/>
            </w:tcBorders>
            <w:shd w:val="clear" w:color="auto" w:fill="D0CECE" w:themeFill="background2" w:themeFillShade="E6"/>
          </w:tcPr>
          <w:p w14:paraId="22B946D3" w14:textId="2BB801E5" w:rsidR="00041E00" w:rsidRPr="00EB0DD5" w:rsidRDefault="00EB0C39" w:rsidP="00C42FC8">
            <w:pPr>
              <w:rPr>
                <w:sz w:val="22"/>
                <w:szCs w:val="22"/>
              </w:rPr>
            </w:pPr>
            <w:r w:rsidRPr="00EB0DD5">
              <w:rPr>
                <w:sz w:val="22"/>
                <w:szCs w:val="22"/>
              </w:rPr>
              <w:t>2.1.7</w:t>
            </w:r>
          </w:p>
        </w:tc>
        <w:tc>
          <w:tcPr>
            <w:tcW w:w="4411" w:type="dxa"/>
            <w:gridSpan w:val="2"/>
            <w:tcBorders>
              <w:bottom w:val="single" w:sz="4" w:space="0" w:color="auto"/>
            </w:tcBorders>
            <w:shd w:val="clear" w:color="auto" w:fill="D0CECE" w:themeFill="background2" w:themeFillShade="E6"/>
          </w:tcPr>
          <w:p w14:paraId="38DECCA4" w14:textId="57C6E46B" w:rsidR="00041E00" w:rsidRPr="00EB0DD5" w:rsidRDefault="00EB0C39" w:rsidP="00C42FC8">
            <w:pPr>
              <w:rPr>
                <w:sz w:val="22"/>
                <w:szCs w:val="22"/>
              </w:rPr>
            </w:pPr>
            <w:r w:rsidRPr="00EB0DD5">
              <w:rPr>
                <w:sz w:val="22"/>
                <w:szCs w:val="22"/>
              </w:rPr>
              <w:t>School development plans</w:t>
            </w:r>
          </w:p>
        </w:tc>
        <w:tc>
          <w:tcPr>
            <w:tcW w:w="2345" w:type="dxa"/>
            <w:tcBorders>
              <w:bottom w:val="single" w:sz="4" w:space="0" w:color="auto"/>
            </w:tcBorders>
            <w:shd w:val="clear" w:color="auto" w:fill="D0CECE" w:themeFill="background2" w:themeFillShade="E6"/>
          </w:tcPr>
          <w:p w14:paraId="565D8E10" w14:textId="77777777" w:rsidR="00041E00" w:rsidRPr="00EB0DD5" w:rsidRDefault="00041E00" w:rsidP="00C42FC8">
            <w:pPr>
              <w:rPr>
                <w:sz w:val="22"/>
                <w:szCs w:val="22"/>
              </w:rPr>
            </w:pPr>
          </w:p>
        </w:tc>
        <w:tc>
          <w:tcPr>
            <w:tcW w:w="4609" w:type="dxa"/>
            <w:tcBorders>
              <w:bottom w:val="single" w:sz="4" w:space="0" w:color="auto"/>
            </w:tcBorders>
            <w:shd w:val="clear" w:color="auto" w:fill="D0CECE" w:themeFill="background2" w:themeFillShade="E6"/>
          </w:tcPr>
          <w:p w14:paraId="5E1FD786" w14:textId="71CC0F82" w:rsidR="00041E00" w:rsidRPr="00EB0DD5" w:rsidRDefault="00EB0C39" w:rsidP="00C42FC8">
            <w:pPr>
              <w:rPr>
                <w:sz w:val="22"/>
                <w:szCs w:val="22"/>
              </w:rPr>
            </w:pPr>
            <w:r w:rsidRPr="00EB0DD5">
              <w:rPr>
                <w:sz w:val="22"/>
                <w:szCs w:val="22"/>
              </w:rPr>
              <w:t>Life of the plan + 3 years</w:t>
            </w:r>
          </w:p>
        </w:tc>
        <w:tc>
          <w:tcPr>
            <w:tcW w:w="1685" w:type="dxa"/>
            <w:tcBorders>
              <w:bottom w:val="single" w:sz="4" w:space="0" w:color="auto"/>
            </w:tcBorders>
            <w:shd w:val="clear" w:color="auto" w:fill="D0CECE" w:themeFill="background2" w:themeFillShade="E6"/>
          </w:tcPr>
          <w:p w14:paraId="069C161C" w14:textId="7B053926" w:rsidR="00041E00" w:rsidRPr="00EB0DD5" w:rsidRDefault="00EB0C39" w:rsidP="00C42FC8">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2D08EF43" w14:textId="77777777" w:rsidR="00041E00" w:rsidRPr="00EB0DD5" w:rsidRDefault="00041E00" w:rsidP="00C42FC8">
            <w:pPr>
              <w:rPr>
                <w:sz w:val="22"/>
                <w:szCs w:val="22"/>
              </w:rPr>
            </w:pPr>
          </w:p>
        </w:tc>
      </w:tr>
      <w:tr w:rsidR="005A35D7" w:rsidRPr="005A35D7" w14:paraId="1E3F4B23" w14:textId="77777777" w:rsidTr="00A224B0">
        <w:tc>
          <w:tcPr>
            <w:tcW w:w="15163" w:type="dxa"/>
            <w:gridSpan w:val="7"/>
            <w:shd w:val="clear" w:color="auto" w:fill="767171" w:themeFill="background2" w:themeFillShade="80"/>
          </w:tcPr>
          <w:p w14:paraId="58D92A79" w14:textId="04F7CA74" w:rsidR="00EB0C39" w:rsidRPr="005A35D7" w:rsidRDefault="00EB0C39" w:rsidP="00C42FC8">
            <w:pPr>
              <w:rPr>
                <w:color w:val="FFFFFF" w:themeColor="background1"/>
                <w:sz w:val="22"/>
                <w:szCs w:val="22"/>
              </w:rPr>
            </w:pPr>
            <w:r w:rsidRPr="005A35D7">
              <w:rPr>
                <w:color w:val="FFFFFF" w:themeColor="background1"/>
                <w:sz w:val="22"/>
                <w:szCs w:val="22"/>
              </w:rPr>
              <w:t>Operational Administration</w:t>
            </w:r>
          </w:p>
        </w:tc>
      </w:tr>
      <w:tr w:rsidR="00EB0DD5" w:rsidRPr="00EB0DD5" w14:paraId="28D1D0F3" w14:textId="77777777" w:rsidTr="00A224B0">
        <w:tc>
          <w:tcPr>
            <w:tcW w:w="829" w:type="dxa"/>
            <w:shd w:val="clear" w:color="auto" w:fill="D0CECE" w:themeFill="background2" w:themeFillShade="E6"/>
          </w:tcPr>
          <w:p w14:paraId="77878462" w14:textId="6B22AE12" w:rsidR="00041E00" w:rsidRPr="00EB0DD5" w:rsidRDefault="00EB0C39" w:rsidP="00C42FC8">
            <w:pPr>
              <w:rPr>
                <w:sz w:val="22"/>
                <w:szCs w:val="22"/>
              </w:rPr>
            </w:pPr>
            <w:r w:rsidRPr="00EB0DD5">
              <w:rPr>
                <w:sz w:val="22"/>
                <w:szCs w:val="22"/>
              </w:rPr>
              <w:t>2.2.1</w:t>
            </w:r>
          </w:p>
        </w:tc>
        <w:tc>
          <w:tcPr>
            <w:tcW w:w="4411" w:type="dxa"/>
            <w:gridSpan w:val="2"/>
            <w:shd w:val="clear" w:color="auto" w:fill="D0CECE" w:themeFill="background2" w:themeFillShade="E6"/>
          </w:tcPr>
          <w:p w14:paraId="24EEA1A2" w14:textId="623D1011" w:rsidR="00041E00" w:rsidRPr="00EB0DD5" w:rsidRDefault="00EB0C39" w:rsidP="00C42FC8">
            <w:pPr>
              <w:rPr>
                <w:sz w:val="22"/>
                <w:szCs w:val="22"/>
              </w:rPr>
            </w:pPr>
            <w:r w:rsidRPr="00EB0DD5">
              <w:rPr>
                <w:sz w:val="22"/>
                <w:szCs w:val="22"/>
              </w:rPr>
              <w:t>General file series which do not fit under any other category</w:t>
            </w:r>
          </w:p>
        </w:tc>
        <w:tc>
          <w:tcPr>
            <w:tcW w:w="2345" w:type="dxa"/>
            <w:shd w:val="clear" w:color="auto" w:fill="D0CECE" w:themeFill="background2" w:themeFillShade="E6"/>
          </w:tcPr>
          <w:p w14:paraId="71BB8B68" w14:textId="77777777" w:rsidR="00041E00" w:rsidRPr="00EB0DD5" w:rsidRDefault="00041E00" w:rsidP="00C42FC8">
            <w:pPr>
              <w:rPr>
                <w:sz w:val="22"/>
                <w:szCs w:val="22"/>
              </w:rPr>
            </w:pPr>
          </w:p>
        </w:tc>
        <w:tc>
          <w:tcPr>
            <w:tcW w:w="4609" w:type="dxa"/>
            <w:shd w:val="clear" w:color="auto" w:fill="D0CECE" w:themeFill="background2" w:themeFillShade="E6"/>
          </w:tcPr>
          <w:p w14:paraId="42E00087" w14:textId="334FACB5" w:rsidR="00041E00" w:rsidRPr="00EB0DD5" w:rsidRDefault="00EB0C39" w:rsidP="00C42FC8">
            <w:pPr>
              <w:rPr>
                <w:sz w:val="22"/>
                <w:szCs w:val="22"/>
              </w:rPr>
            </w:pPr>
            <w:r w:rsidRPr="00EB0DD5">
              <w:rPr>
                <w:sz w:val="22"/>
                <w:szCs w:val="22"/>
              </w:rPr>
              <w:t>Current year + 5 years, then review</w:t>
            </w:r>
          </w:p>
        </w:tc>
        <w:tc>
          <w:tcPr>
            <w:tcW w:w="1685" w:type="dxa"/>
            <w:shd w:val="clear" w:color="auto" w:fill="D0CECE" w:themeFill="background2" w:themeFillShade="E6"/>
          </w:tcPr>
          <w:p w14:paraId="26811CAD" w14:textId="136DF64D" w:rsidR="00041E00" w:rsidRPr="00EB0DD5" w:rsidRDefault="00EB0C39" w:rsidP="00C42FC8">
            <w:pPr>
              <w:rPr>
                <w:sz w:val="22"/>
                <w:szCs w:val="22"/>
              </w:rPr>
            </w:pPr>
            <w:r w:rsidRPr="00EB0DD5">
              <w:rPr>
                <w:sz w:val="22"/>
                <w:szCs w:val="22"/>
              </w:rPr>
              <w:t>Secure disposal</w:t>
            </w:r>
          </w:p>
        </w:tc>
        <w:tc>
          <w:tcPr>
            <w:tcW w:w="1284" w:type="dxa"/>
            <w:shd w:val="clear" w:color="auto" w:fill="D0CECE" w:themeFill="background2" w:themeFillShade="E6"/>
          </w:tcPr>
          <w:p w14:paraId="4235E653" w14:textId="082532DC" w:rsidR="00041E00" w:rsidRPr="00EB0DD5" w:rsidRDefault="00EB0C39" w:rsidP="00C42FC8">
            <w:pPr>
              <w:rPr>
                <w:sz w:val="22"/>
                <w:szCs w:val="22"/>
              </w:rPr>
            </w:pPr>
            <w:r w:rsidRPr="00EB0DD5">
              <w:rPr>
                <w:sz w:val="22"/>
                <w:szCs w:val="22"/>
              </w:rPr>
              <w:t>Potential</w:t>
            </w:r>
          </w:p>
        </w:tc>
      </w:tr>
      <w:tr w:rsidR="00EB0DD5" w:rsidRPr="00EB0DD5" w14:paraId="609795F3" w14:textId="77777777" w:rsidTr="00A224B0">
        <w:tc>
          <w:tcPr>
            <w:tcW w:w="829" w:type="dxa"/>
            <w:shd w:val="clear" w:color="auto" w:fill="D0CECE" w:themeFill="background2" w:themeFillShade="E6"/>
          </w:tcPr>
          <w:p w14:paraId="7CFCD561" w14:textId="686423D1" w:rsidR="00041E00" w:rsidRPr="00EB0DD5" w:rsidRDefault="00EB0C39" w:rsidP="00C42FC8">
            <w:pPr>
              <w:rPr>
                <w:sz w:val="22"/>
                <w:szCs w:val="22"/>
              </w:rPr>
            </w:pPr>
            <w:r w:rsidRPr="00EB0DD5">
              <w:rPr>
                <w:sz w:val="22"/>
                <w:szCs w:val="22"/>
              </w:rPr>
              <w:t>2.2.2</w:t>
            </w:r>
          </w:p>
        </w:tc>
        <w:tc>
          <w:tcPr>
            <w:tcW w:w="4411" w:type="dxa"/>
            <w:gridSpan w:val="2"/>
            <w:shd w:val="clear" w:color="auto" w:fill="D0CECE" w:themeFill="background2" w:themeFillShade="E6"/>
          </w:tcPr>
          <w:p w14:paraId="0A92EB91" w14:textId="30D4C4B7" w:rsidR="00041E00" w:rsidRPr="00EB0DD5" w:rsidRDefault="00EB0C39" w:rsidP="00C42FC8">
            <w:pPr>
              <w:rPr>
                <w:sz w:val="22"/>
                <w:szCs w:val="22"/>
              </w:rPr>
            </w:pPr>
            <w:r w:rsidRPr="00EB0DD5">
              <w:rPr>
                <w:sz w:val="22"/>
                <w:szCs w:val="22"/>
              </w:rPr>
              <w:t>Records relating to the creation and publication of the school brochure or prospectus</w:t>
            </w:r>
          </w:p>
        </w:tc>
        <w:tc>
          <w:tcPr>
            <w:tcW w:w="2345" w:type="dxa"/>
            <w:shd w:val="clear" w:color="auto" w:fill="D0CECE" w:themeFill="background2" w:themeFillShade="E6"/>
          </w:tcPr>
          <w:p w14:paraId="4163E0EF" w14:textId="77777777" w:rsidR="00041E00" w:rsidRPr="00EB0DD5" w:rsidRDefault="00041E00" w:rsidP="00C42FC8">
            <w:pPr>
              <w:rPr>
                <w:sz w:val="22"/>
                <w:szCs w:val="22"/>
              </w:rPr>
            </w:pPr>
          </w:p>
        </w:tc>
        <w:tc>
          <w:tcPr>
            <w:tcW w:w="4609" w:type="dxa"/>
            <w:shd w:val="clear" w:color="auto" w:fill="D0CECE" w:themeFill="background2" w:themeFillShade="E6"/>
          </w:tcPr>
          <w:p w14:paraId="2FB900B3" w14:textId="2634B4E7" w:rsidR="00041E00" w:rsidRPr="00EB0DD5" w:rsidRDefault="00EB0C39" w:rsidP="00C42FC8">
            <w:pPr>
              <w:rPr>
                <w:sz w:val="22"/>
                <w:szCs w:val="22"/>
              </w:rPr>
            </w:pPr>
            <w:r w:rsidRPr="00EB0DD5">
              <w:rPr>
                <w:sz w:val="22"/>
                <w:szCs w:val="22"/>
              </w:rPr>
              <w:t>Current academic year + 3 years</w:t>
            </w:r>
          </w:p>
        </w:tc>
        <w:tc>
          <w:tcPr>
            <w:tcW w:w="1685" w:type="dxa"/>
            <w:shd w:val="clear" w:color="auto" w:fill="D0CECE" w:themeFill="background2" w:themeFillShade="E6"/>
          </w:tcPr>
          <w:p w14:paraId="675C9EA1" w14:textId="65D28432" w:rsidR="00041E00" w:rsidRPr="00EB0DD5" w:rsidRDefault="00EB0C39" w:rsidP="00C42FC8">
            <w:pPr>
              <w:rPr>
                <w:sz w:val="22"/>
                <w:szCs w:val="22"/>
              </w:rPr>
            </w:pPr>
            <w:r w:rsidRPr="00EB0DD5">
              <w:rPr>
                <w:sz w:val="22"/>
                <w:szCs w:val="22"/>
              </w:rPr>
              <w:t>The school could preserve a copy for their archive otherwise</w:t>
            </w:r>
            <w:r w:rsidRPr="00EB0DD5">
              <w:rPr>
                <w:sz w:val="22"/>
                <w:szCs w:val="22"/>
              </w:rPr>
              <w:br/>
              <w:t>Standard disposal</w:t>
            </w:r>
          </w:p>
        </w:tc>
        <w:tc>
          <w:tcPr>
            <w:tcW w:w="1284" w:type="dxa"/>
            <w:shd w:val="clear" w:color="auto" w:fill="D0CECE" w:themeFill="background2" w:themeFillShade="E6"/>
          </w:tcPr>
          <w:p w14:paraId="673E6AE4" w14:textId="77777777" w:rsidR="00041E00" w:rsidRPr="00EB0DD5" w:rsidRDefault="00041E00" w:rsidP="00C42FC8">
            <w:pPr>
              <w:rPr>
                <w:sz w:val="22"/>
                <w:szCs w:val="22"/>
              </w:rPr>
            </w:pPr>
          </w:p>
        </w:tc>
      </w:tr>
      <w:tr w:rsidR="00EB0DD5" w:rsidRPr="00EB0DD5" w14:paraId="0AF1A2E0" w14:textId="77777777" w:rsidTr="00A224B0">
        <w:tc>
          <w:tcPr>
            <w:tcW w:w="829" w:type="dxa"/>
            <w:shd w:val="clear" w:color="auto" w:fill="D0CECE" w:themeFill="background2" w:themeFillShade="E6"/>
          </w:tcPr>
          <w:p w14:paraId="18A568F4" w14:textId="54277E74" w:rsidR="00041E00" w:rsidRPr="00EB0DD5" w:rsidRDefault="00EB0C39" w:rsidP="00C42FC8">
            <w:pPr>
              <w:rPr>
                <w:sz w:val="22"/>
                <w:szCs w:val="22"/>
              </w:rPr>
            </w:pPr>
            <w:r w:rsidRPr="00EB0DD5">
              <w:rPr>
                <w:sz w:val="22"/>
                <w:szCs w:val="22"/>
              </w:rPr>
              <w:t>2.2.3</w:t>
            </w:r>
          </w:p>
        </w:tc>
        <w:tc>
          <w:tcPr>
            <w:tcW w:w="4411" w:type="dxa"/>
            <w:gridSpan w:val="2"/>
            <w:shd w:val="clear" w:color="auto" w:fill="D0CECE" w:themeFill="background2" w:themeFillShade="E6"/>
          </w:tcPr>
          <w:p w14:paraId="1CB818DB" w14:textId="0617006C" w:rsidR="00041E00" w:rsidRPr="00EB0DD5" w:rsidRDefault="00EB0C39" w:rsidP="00C42FC8">
            <w:pPr>
              <w:rPr>
                <w:sz w:val="22"/>
                <w:szCs w:val="22"/>
              </w:rPr>
            </w:pPr>
            <w:r w:rsidRPr="00EB0DD5">
              <w:rPr>
                <w:sz w:val="22"/>
                <w:szCs w:val="22"/>
              </w:rPr>
              <w:t>Records relating to the creation and distribution of circulars to staff, parents or pupils</w:t>
            </w:r>
          </w:p>
        </w:tc>
        <w:tc>
          <w:tcPr>
            <w:tcW w:w="2345" w:type="dxa"/>
            <w:shd w:val="clear" w:color="auto" w:fill="D0CECE" w:themeFill="background2" w:themeFillShade="E6"/>
          </w:tcPr>
          <w:p w14:paraId="5D9E5695" w14:textId="77777777" w:rsidR="00041E00" w:rsidRPr="00EB0DD5" w:rsidRDefault="00041E00" w:rsidP="00C42FC8">
            <w:pPr>
              <w:rPr>
                <w:sz w:val="22"/>
                <w:szCs w:val="22"/>
              </w:rPr>
            </w:pPr>
          </w:p>
        </w:tc>
        <w:tc>
          <w:tcPr>
            <w:tcW w:w="4609" w:type="dxa"/>
            <w:shd w:val="clear" w:color="auto" w:fill="D0CECE" w:themeFill="background2" w:themeFillShade="E6"/>
          </w:tcPr>
          <w:p w14:paraId="469C79F2" w14:textId="77777777" w:rsidR="00041E00" w:rsidRPr="00EB0DD5" w:rsidRDefault="00EB0C39" w:rsidP="00C42FC8">
            <w:pPr>
              <w:rPr>
                <w:sz w:val="22"/>
                <w:szCs w:val="22"/>
              </w:rPr>
            </w:pPr>
            <w:r w:rsidRPr="00EB0DD5">
              <w:rPr>
                <w:sz w:val="22"/>
                <w:szCs w:val="22"/>
              </w:rPr>
              <w:t>Current year + 1 year</w:t>
            </w:r>
          </w:p>
          <w:p w14:paraId="1E6C87D8" w14:textId="236A7879" w:rsidR="00EB0C39" w:rsidRPr="00EB0DD5" w:rsidRDefault="00EB0C39" w:rsidP="00C42FC8">
            <w:pPr>
              <w:rPr>
                <w:sz w:val="22"/>
                <w:szCs w:val="22"/>
              </w:rPr>
            </w:pPr>
          </w:p>
        </w:tc>
        <w:tc>
          <w:tcPr>
            <w:tcW w:w="1685" w:type="dxa"/>
            <w:shd w:val="clear" w:color="auto" w:fill="D0CECE" w:themeFill="background2" w:themeFillShade="E6"/>
          </w:tcPr>
          <w:p w14:paraId="44A42AA8" w14:textId="61789C2C" w:rsidR="00041E00" w:rsidRPr="00EB0DD5" w:rsidRDefault="00095727" w:rsidP="00C42FC8">
            <w:pPr>
              <w:rPr>
                <w:sz w:val="22"/>
                <w:szCs w:val="22"/>
              </w:rPr>
            </w:pPr>
            <w:r>
              <w:rPr>
                <w:sz w:val="22"/>
                <w:szCs w:val="22"/>
              </w:rPr>
              <w:t>Standard disposal</w:t>
            </w:r>
          </w:p>
        </w:tc>
        <w:tc>
          <w:tcPr>
            <w:tcW w:w="1284" w:type="dxa"/>
            <w:shd w:val="clear" w:color="auto" w:fill="D0CECE" w:themeFill="background2" w:themeFillShade="E6"/>
          </w:tcPr>
          <w:p w14:paraId="690549EB" w14:textId="77777777" w:rsidR="00041E00" w:rsidRPr="00EB0DD5" w:rsidRDefault="00041E00" w:rsidP="00C42FC8">
            <w:pPr>
              <w:rPr>
                <w:sz w:val="22"/>
                <w:szCs w:val="22"/>
              </w:rPr>
            </w:pPr>
          </w:p>
        </w:tc>
      </w:tr>
      <w:tr w:rsidR="00EB0DD5" w:rsidRPr="00EB0DD5" w14:paraId="76383655" w14:textId="77777777" w:rsidTr="00A224B0">
        <w:tc>
          <w:tcPr>
            <w:tcW w:w="829" w:type="dxa"/>
            <w:shd w:val="clear" w:color="auto" w:fill="D0CECE" w:themeFill="background2" w:themeFillShade="E6"/>
          </w:tcPr>
          <w:p w14:paraId="28B70094" w14:textId="67B26E4A" w:rsidR="00041E00" w:rsidRPr="00EB0DD5" w:rsidRDefault="00EB0C39" w:rsidP="00C42FC8">
            <w:pPr>
              <w:rPr>
                <w:sz w:val="22"/>
                <w:szCs w:val="22"/>
              </w:rPr>
            </w:pPr>
            <w:r w:rsidRPr="00EB0DD5">
              <w:rPr>
                <w:sz w:val="22"/>
                <w:szCs w:val="22"/>
              </w:rPr>
              <w:t>2.2.4</w:t>
            </w:r>
          </w:p>
        </w:tc>
        <w:tc>
          <w:tcPr>
            <w:tcW w:w="4411" w:type="dxa"/>
            <w:gridSpan w:val="2"/>
            <w:shd w:val="clear" w:color="auto" w:fill="D0CECE" w:themeFill="background2" w:themeFillShade="E6"/>
          </w:tcPr>
          <w:p w14:paraId="0F9E0609" w14:textId="60F06DC3" w:rsidR="00041E00" w:rsidRPr="00EB0DD5" w:rsidRDefault="00EB0C39" w:rsidP="00C42FC8">
            <w:pPr>
              <w:rPr>
                <w:sz w:val="22"/>
                <w:szCs w:val="22"/>
              </w:rPr>
            </w:pPr>
            <w:r w:rsidRPr="00EB0DD5">
              <w:rPr>
                <w:sz w:val="22"/>
                <w:szCs w:val="22"/>
              </w:rPr>
              <w:t>Scho</w:t>
            </w:r>
            <w:r w:rsidR="000165C8">
              <w:rPr>
                <w:sz w:val="22"/>
                <w:szCs w:val="22"/>
              </w:rPr>
              <w:t>o</w:t>
            </w:r>
            <w:r w:rsidRPr="00EB0DD5">
              <w:rPr>
                <w:sz w:val="22"/>
                <w:szCs w:val="22"/>
              </w:rPr>
              <w:t>l Privacy Notice which is sent to parents as part of GDPR compliance</w:t>
            </w:r>
          </w:p>
        </w:tc>
        <w:tc>
          <w:tcPr>
            <w:tcW w:w="2345" w:type="dxa"/>
            <w:shd w:val="clear" w:color="auto" w:fill="D0CECE" w:themeFill="background2" w:themeFillShade="E6"/>
          </w:tcPr>
          <w:p w14:paraId="3C5A39B2" w14:textId="77777777" w:rsidR="00041E00" w:rsidRPr="00EB0DD5" w:rsidRDefault="00041E00" w:rsidP="00C42FC8">
            <w:pPr>
              <w:rPr>
                <w:sz w:val="22"/>
                <w:szCs w:val="22"/>
              </w:rPr>
            </w:pPr>
          </w:p>
        </w:tc>
        <w:tc>
          <w:tcPr>
            <w:tcW w:w="4609" w:type="dxa"/>
            <w:shd w:val="clear" w:color="auto" w:fill="D0CECE" w:themeFill="background2" w:themeFillShade="E6"/>
          </w:tcPr>
          <w:p w14:paraId="6C6444DE" w14:textId="119FC9DD" w:rsidR="00041E00" w:rsidRPr="00EB0DD5" w:rsidRDefault="00EB0C39" w:rsidP="00C42FC8">
            <w:pPr>
              <w:rPr>
                <w:sz w:val="22"/>
                <w:szCs w:val="22"/>
              </w:rPr>
            </w:pPr>
            <w:r w:rsidRPr="00EB0DD5">
              <w:rPr>
                <w:sz w:val="22"/>
                <w:szCs w:val="22"/>
              </w:rPr>
              <w:t>Until superseded + 6 years</w:t>
            </w:r>
          </w:p>
        </w:tc>
        <w:tc>
          <w:tcPr>
            <w:tcW w:w="1685" w:type="dxa"/>
            <w:shd w:val="clear" w:color="auto" w:fill="D0CECE" w:themeFill="background2" w:themeFillShade="E6"/>
          </w:tcPr>
          <w:p w14:paraId="5DB2E55E" w14:textId="77777777" w:rsidR="00041E00" w:rsidRPr="00EB0DD5" w:rsidRDefault="00041E00" w:rsidP="00C42FC8">
            <w:pPr>
              <w:rPr>
                <w:sz w:val="22"/>
                <w:szCs w:val="22"/>
              </w:rPr>
            </w:pPr>
          </w:p>
        </w:tc>
        <w:tc>
          <w:tcPr>
            <w:tcW w:w="1284" w:type="dxa"/>
            <w:shd w:val="clear" w:color="auto" w:fill="D0CECE" w:themeFill="background2" w:themeFillShade="E6"/>
          </w:tcPr>
          <w:p w14:paraId="33163691" w14:textId="77777777" w:rsidR="00041E00" w:rsidRPr="00EB0DD5" w:rsidRDefault="00041E00" w:rsidP="00C42FC8">
            <w:pPr>
              <w:rPr>
                <w:sz w:val="22"/>
                <w:szCs w:val="22"/>
              </w:rPr>
            </w:pPr>
          </w:p>
        </w:tc>
      </w:tr>
      <w:tr w:rsidR="00EB0DD5" w:rsidRPr="00EB0DD5" w14:paraId="07B270FE" w14:textId="77777777" w:rsidTr="00A224B0">
        <w:tc>
          <w:tcPr>
            <w:tcW w:w="829" w:type="dxa"/>
            <w:shd w:val="clear" w:color="auto" w:fill="D0CECE" w:themeFill="background2" w:themeFillShade="E6"/>
          </w:tcPr>
          <w:p w14:paraId="06AE83F7" w14:textId="18903512" w:rsidR="00041E00" w:rsidRPr="00EB0DD5" w:rsidRDefault="00EB0C39" w:rsidP="00C42FC8">
            <w:pPr>
              <w:rPr>
                <w:sz w:val="22"/>
                <w:szCs w:val="22"/>
              </w:rPr>
            </w:pPr>
            <w:r w:rsidRPr="00EB0DD5">
              <w:rPr>
                <w:sz w:val="22"/>
                <w:szCs w:val="22"/>
              </w:rPr>
              <w:t>2.2.5</w:t>
            </w:r>
          </w:p>
        </w:tc>
        <w:tc>
          <w:tcPr>
            <w:tcW w:w="4411" w:type="dxa"/>
            <w:gridSpan w:val="2"/>
            <w:shd w:val="clear" w:color="auto" w:fill="D0CECE" w:themeFill="background2" w:themeFillShade="E6"/>
          </w:tcPr>
          <w:p w14:paraId="70094510" w14:textId="299A521C" w:rsidR="00041E00" w:rsidRPr="00EB0DD5" w:rsidRDefault="00EB0C39" w:rsidP="00C42FC8">
            <w:pPr>
              <w:rPr>
                <w:sz w:val="22"/>
                <w:szCs w:val="22"/>
              </w:rPr>
            </w:pPr>
            <w:r w:rsidRPr="00EB0DD5">
              <w:rPr>
                <w:sz w:val="22"/>
                <w:szCs w:val="22"/>
              </w:rPr>
              <w:t xml:space="preserve">Consents relating to school activities as part of GDPR compliance </w:t>
            </w:r>
            <w:r w:rsidRPr="00EB0DD5">
              <w:rPr>
                <w:sz w:val="22"/>
                <w:szCs w:val="22"/>
              </w:rPr>
              <w:br/>
              <w:t>(for example, consent to be sent circulars or mailings)</w:t>
            </w:r>
          </w:p>
        </w:tc>
        <w:tc>
          <w:tcPr>
            <w:tcW w:w="2345" w:type="dxa"/>
            <w:shd w:val="clear" w:color="auto" w:fill="D0CECE" w:themeFill="background2" w:themeFillShade="E6"/>
          </w:tcPr>
          <w:p w14:paraId="2EAB68B4" w14:textId="77777777" w:rsidR="00041E00" w:rsidRPr="00EB0DD5" w:rsidRDefault="00041E00" w:rsidP="00C42FC8">
            <w:pPr>
              <w:rPr>
                <w:sz w:val="22"/>
                <w:szCs w:val="22"/>
              </w:rPr>
            </w:pPr>
          </w:p>
        </w:tc>
        <w:tc>
          <w:tcPr>
            <w:tcW w:w="4609" w:type="dxa"/>
            <w:shd w:val="clear" w:color="auto" w:fill="D0CECE" w:themeFill="background2" w:themeFillShade="E6"/>
          </w:tcPr>
          <w:p w14:paraId="00DC9ED5" w14:textId="1D0E984F" w:rsidR="00041E00" w:rsidRPr="00EB0DD5" w:rsidRDefault="00EB0C39" w:rsidP="00C42FC8">
            <w:pPr>
              <w:rPr>
                <w:sz w:val="22"/>
                <w:szCs w:val="22"/>
              </w:rPr>
            </w:pPr>
            <w:r w:rsidRPr="00EB0DD5">
              <w:rPr>
                <w:sz w:val="22"/>
                <w:szCs w:val="22"/>
              </w:rPr>
              <w:t>Consent will last whilst the pupil attends the school, it can therefore be destroyed when the pupil leaves</w:t>
            </w:r>
          </w:p>
        </w:tc>
        <w:tc>
          <w:tcPr>
            <w:tcW w:w="1685" w:type="dxa"/>
            <w:shd w:val="clear" w:color="auto" w:fill="D0CECE" w:themeFill="background2" w:themeFillShade="E6"/>
          </w:tcPr>
          <w:p w14:paraId="2AC5F1E6" w14:textId="661604A5" w:rsidR="00041E00" w:rsidRPr="00EB0DD5" w:rsidRDefault="00EB0C39" w:rsidP="00C42FC8">
            <w:pPr>
              <w:rPr>
                <w:sz w:val="22"/>
                <w:szCs w:val="22"/>
              </w:rPr>
            </w:pPr>
            <w:r w:rsidRPr="00EB0DD5">
              <w:rPr>
                <w:sz w:val="22"/>
                <w:szCs w:val="22"/>
              </w:rPr>
              <w:t>Secure disposal</w:t>
            </w:r>
          </w:p>
        </w:tc>
        <w:tc>
          <w:tcPr>
            <w:tcW w:w="1284" w:type="dxa"/>
            <w:shd w:val="clear" w:color="auto" w:fill="D0CECE" w:themeFill="background2" w:themeFillShade="E6"/>
          </w:tcPr>
          <w:p w14:paraId="56CE7C60" w14:textId="77777777" w:rsidR="00041E00" w:rsidRPr="00EB0DD5" w:rsidRDefault="00EB0C39" w:rsidP="00C42FC8">
            <w:pPr>
              <w:rPr>
                <w:sz w:val="22"/>
                <w:szCs w:val="22"/>
              </w:rPr>
            </w:pPr>
            <w:r w:rsidRPr="00EB0DD5">
              <w:rPr>
                <w:sz w:val="22"/>
                <w:szCs w:val="22"/>
              </w:rPr>
              <w:t>Yes</w:t>
            </w:r>
          </w:p>
          <w:p w14:paraId="06DDD7F4" w14:textId="5DDBDD87" w:rsidR="00EB0C39" w:rsidRPr="00EB0DD5" w:rsidRDefault="00EB0C39" w:rsidP="00C42FC8">
            <w:pPr>
              <w:rPr>
                <w:sz w:val="22"/>
                <w:szCs w:val="22"/>
              </w:rPr>
            </w:pPr>
          </w:p>
        </w:tc>
      </w:tr>
      <w:tr w:rsidR="00EB0DD5" w:rsidRPr="00EB0DD5" w14:paraId="6EC7A4A9" w14:textId="77777777" w:rsidTr="00A224B0">
        <w:tc>
          <w:tcPr>
            <w:tcW w:w="829" w:type="dxa"/>
            <w:shd w:val="clear" w:color="auto" w:fill="D0CECE" w:themeFill="background2" w:themeFillShade="E6"/>
          </w:tcPr>
          <w:p w14:paraId="7B2B7604" w14:textId="138B364E" w:rsidR="00041E00" w:rsidRPr="00EB0DD5" w:rsidRDefault="00EB0C39" w:rsidP="00C42FC8">
            <w:pPr>
              <w:rPr>
                <w:sz w:val="22"/>
                <w:szCs w:val="22"/>
              </w:rPr>
            </w:pPr>
            <w:r w:rsidRPr="00EB0DD5">
              <w:rPr>
                <w:sz w:val="22"/>
                <w:szCs w:val="22"/>
              </w:rPr>
              <w:t>2.2.6</w:t>
            </w:r>
          </w:p>
        </w:tc>
        <w:tc>
          <w:tcPr>
            <w:tcW w:w="4411" w:type="dxa"/>
            <w:gridSpan w:val="2"/>
            <w:shd w:val="clear" w:color="auto" w:fill="D0CECE" w:themeFill="background2" w:themeFillShade="E6"/>
          </w:tcPr>
          <w:p w14:paraId="4D5B6C57" w14:textId="0D4A8AC5" w:rsidR="00041E00" w:rsidRPr="00EB0DD5" w:rsidRDefault="00EB0C39" w:rsidP="00C42FC8">
            <w:pPr>
              <w:rPr>
                <w:sz w:val="22"/>
                <w:szCs w:val="22"/>
              </w:rPr>
            </w:pPr>
            <w:r w:rsidRPr="00EB0DD5">
              <w:rPr>
                <w:sz w:val="22"/>
                <w:szCs w:val="22"/>
              </w:rPr>
              <w:t>Newsletters and other items with a short operational use</w:t>
            </w:r>
          </w:p>
        </w:tc>
        <w:tc>
          <w:tcPr>
            <w:tcW w:w="2345" w:type="dxa"/>
            <w:shd w:val="clear" w:color="auto" w:fill="D0CECE" w:themeFill="background2" w:themeFillShade="E6"/>
          </w:tcPr>
          <w:p w14:paraId="47582D3B" w14:textId="77777777" w:rsidR="00041E00" w:rsidRPr="00EB0DD5" w:rsidRDefault="00041E00" w:rsidP="00C42FC8">
            <w:pPr>
              <w:rPr>
                <w:sz w:val="22"/>
                <w:szCs w:val="22"/>
              </w:rPr>
            </w:pPr>
          </w:p>
        </w:tc>
        <w:tc>
          <w:tcPr>
            <w:tcW w:w="4609" w:type="dxa"/>
            <w:shd w:val="clear" w:color="auto" w:fill="D0CECE" w:themeFill="background2" w:themeFillShade="E6"/>
          </w:tcPr>
          <w:p w14:paraId="1CCC124B" w14:textId="067B4AC4" w:rsidR="00041E00" w:rsidRPr="00EB0DD5" w:rsidRDefault="00EB0C39" w:rsidP="00C42FC8">
            <w:pPr>
              <w:rPr>
                <w:sz w:val="22"/>
                <w:szCs w:val="22"/>
              </w:rPr>
            </w:pPr>
            <w:r w:rsidRPr="00EB0DD5">
              <w:rPr>
                <w:sz w:val="22"/>
                <w:szCs w:val="22"/>
              </w:rPr>
              <w:t>Current academic year + 1 year</w:t>
            </w:r>
            <w:r w:rsidRPr="00EB0DD5">
              <w:rPr>
                <w:sz w:val="22"/>
                <w:szCs w:val="22"/>
              </w:rPr>
              <w:br/>
              <w:t>(Schools may decide to archive one copy)</w:t>
            </w:r>
          </w:p>
        </w:tc>
        <w:tc>
          <w:tcPr>
            <w:tcW w:w="1685" w:type="dxa"/>
            <w:shd w:val="clear" w:color="auto" w:fill="D0CECE" w:themeFill="background2" w:themeFillShade="E6"/>
          </w:tcPr>
          <w:p w14:paraId="5BE68343" w14:textId="0670FBAA" w:rsidR="00041E00" w:rsidRPr="00EB0DD5" w:rsidRDefault="00EB0C39" w:rsidP="00C42FC8">
            <w:pPr>
              <w:rPr>
                <w:sz w:val="22"/>
                <w:szCs w:val="22"/>
              </w:rPr>
            </w:pPr>
            <w:r w:rsidRPr="00EB0DD5">
              <w:rPr>
                <w:sz w:val="22"/>
                <w:szCs w:val="22"/>
              </w:rPr>
              <w:t>Standard disposal</w:t>
            </w:r>
          </w:p>
        </w:tc>
        <w:tc>
          <w:tcPr>
            <w:tcW w:w="1284" w:type="dxa"/>
            <w:shd w:val="clear" w:color="auto" w:fill="D0CECE" w:themeFill="background2" w:themeFillShade="E6"/>
          </w:tcPr>
          <w:p w14:paraId="35468E23" w14:textId="77777777" w:rsidR="00041E00" w:rsidRPr="00EB0DD5" w:rsidRDefault="00041E00" w:rsidP="00C42FC8">
            <w:pPr>
              <w:rPr>
                <w:sz w:val="22"/>
                <w:szCs w:val="22"/>
              </w:rPr>
            </w:pPr>
          </w:p>
        </w:tc>
      </w:tr>
      <w:tr w:rsidR="00EB0DD5" w:rsidRPr="00EB0DD5" w14:paraId="5E2B2ADB" w14:textId="77777777" w:rsidTr="00A224B0">
        <w:tc>
          <w:tcPr>
            <w:tcW w:w="829" w:type="dxa"/>
            <w:shd w:val="clear" w:color="auto" w:fill="D0CECE" w:themeFill="background2" w:themeFillShade="E6"/>
          </w:tcPr>
          <w:p w14:paraId="739EEFF6" w14:textId="21A2CCA3" w:rsidR="00041E00" w:rsidRPr="00EB0DD5" w:rsidRDefault="00EB0C39" w:rsidP="00C42FC8">
            <w:pPr>
              <w:rPr>
                <w:sz w:val="22"/>
                <w:szCs w:val="22"/>
              </w:rPr>
            </w:pPr>
            <w:r w:rsidRPr="00EB0DD5">
              <w:rPr>
                <w:sz w:val="22"/>
                <w:szCs w:val="22"/>
              </w:rPr>
              <w:t>2.2.7</w:t>
            </w:r>
          </w:p>
        </w:tc>
        <w:tc>
          <w:tcPr>
            <w:tcW w:w="4411" w:type="dxa"/>
            <w:gridSpan w:val="2"/>
            <w:shd w:val="clear" w:color="auto" w:fill="D0CECE" w:themeFill="background2" w:themeFillShade="E6"/>
          </w:tcPr>
          <w:p w14:paraId="33689AB1" w14:textId="3D6BF68E" w:rsidR="00041E00" w:rsidRPr="00EB0DD5" w:rsidRDefault="00EB0C39" w:rsidP="00C42FC8">
            <w:pPr>
              <w:rPr>
                <w:sz w:val="22"/>
                <w:szCs w:val="22"/>
              </w:rPr>
            </w:pPr>
            <w:r w:rsidRPr="00EB0DD5">
              <w:rPr>
                <w:sz w:val="22"/>
                <w:szCs w:val="22"/>
              </w:rPr>
              <w:t>Visitor management systems (including electronic</w:t>
            </w:r>
            <w:r w:rsidR="003D7957" w:rsidRPr="00EB0DD5">
              <w:rPr>
                <w:sz w:val="22"/>
                <w:szCs w:val="22"/>
              </w:rPr>
              <w:t xml:space="preserve"> systems, visitors’ books and signing—in sheets)</w:t>
            </w:r>
          </w:p>
        </w:tc>
        <w:tc>
          <w:tcPr>
            <w:tcW w:w="2345" w:type="dxa"/>
            <w:shd w:val="clear" w:color="auto" w:fill="D0CECE" w:themeFill="background2" w:themeFillShade="E6"/>
          </w:tcPr>
          <w:p w14:paraId="4F03488C" w14:textId="77777777" w:rsidR="00041E00" w:rsidRPr="00EB0DD5" w:rsidRDefault="00041E00" w:rsidP="00C42FC8">
            <w:pPr>
              <w:rPr>
                <w:sz w:val="22"/>
                <w:szCs w:val="22"/>
              </w:rPr>
            </w:pPr>
          </w:p>
        </w:tc>
        <w:tc>
          <w:tcPr>
            <w:tcW w:w="4609" w:type="dxa"/>
            <w:shd w:val="clear" w:color="auto" w:fill="D0CECE" w:themeFill="background2" w:themeFillShade="E6"/>
          </w:tcPr>
          <w:p w14:paraId="4C03114E" w14:textId="6AA43207" w:rsidR="00041E00" w:rsidRPr="00EB0DD5" w:rsidRDefault="003D7957" w:rsidP="00C42FC8">
            <w:pPr>
              <w:rPr>
                <w:sz w:val="22"/>
                <w:szCs w:val="22"/>
              </w:rPr>
            </w:pPr>
            <w:r w:rsidRPr="00EB0DD5">
              <w:rPr>
                <w:sz w:val="22"/>
                <w:szCs w:val="22"/>
              </w:rPr>
              <w:t>Last entry in the visitors’ book + 6 years (in case of claims by parents or pupils about various actions)</w:t>
            </w:r>
          </w:p>
        </w:tc>
        <w:tc>
          <w:tcPr>
            <w:tcW w:w="1685" w:type="dxa"/>
            <w:shd w:val="clear" w:color="auto" w:fill="D0CECE" w:themeFill="background2" w:themeFillShade="E6"/>
          </w:tcPr>
          <w:p w14:paraId="2CBBAD23" w14:textId="1566C61F" w:rsidR="00041E00" w:rsidRPr="00EB0DD5" w:rsidRDefault="003D7957" w:rsidP="00C42FC8">
            <w:pPr>
              <w:rPr>
                <w:sz w:val="22"/>
                <w:szCs w:val="22"/>
              </w:rPr>
            </w:pPr>
            <w:r w:rsidRPr="00EB0DD5">
              <w:rPr>
                <w:sz w:val="22"/>
                <w:szCs w:val="22"/>
              </w:rPr>
              <w:t>Secure disposal</w:t>
            </w:r>
          </w:p>
        </w:tc>
        <w:tc>
          <w:tcPr>
            <w:tcW w:w="1284" w:type="dxa"/>
            <w:shd w:val="clear" w:color="auto" w:fill="D0CECE" w:themeFill="background2" w:themeFillShade="E6"/>
          </w:tcPr>
          <w:p w14:paraId="36EDDC5A" w14:textId="468A54A8" w:rsidR="00041E00" w:rsidRPr="00EB0DD5" w:rsidRDefault="003D7957" w:rsidP="00C42FC8">
            <w:pPr>
              <w:rPr>
                <w:sz w:val="22"/>
                <w:szCs w:val="22"/>
              </w:rPr>
            </w:pPr>
            <w:r w:rsidRPr="00EB0DD5">
              <w:rPr>
                <w:sz w:val="22"/>
                <w:szCs w:val="22"/>
              </w:rPr>
              <w:t>Yes</w:t>
            </w:r>
          </w:p>
        </w:tc>
      </w:tr>
      <w:tr w:rsidR="00EB0DD5" w:rsidRPr="00EB0DD5" w14:paraId="44FDA947" w14:textId="77777777" w:rsidTr="00A224B0">
        <w:tc>
          <w:tcPr>
            <w:tcW w:w="829" w:type="dxa"/>
            <w:tcBorders>
              <w:bottom w:val="single" w:sz="4" w:space="0" w:color="auto"/>
            </w:tcBorders>
            <w:shd w:val="clear" w:color="auto" w:fill="D0CECE" w:themeFill="background2" w:themeFillShade="E6"/>
          </w:tcPr>
          <w:p w14:paraId="54373F4B" w14:textId="6FE15686" w:rsidR="00041E00" w:rsidRPr="00EB0DD5" w:rsidRDefault="003D7957" w:rsidP="00C42FC8">
            <w:pPr>
              <w:rPr>
                <w:sz w:val="22"/>
                <w:szCs w:val="22"/>
              </w:rPr>
            </w:pPr>
            <w:r w:rsidRPr="00EB0DD5">
              <w:rPr>
                <w:sz w:val="22"/>
                <w:szCs w:val="22"/>
              </w:rPr>
              <w:t>2.2.8</w:t>
            </w:r>
          </w:p>
        </w:tc>
        <w:tc>
          <w:tcPr>
            <w:tcW w:w="4411" w:type="dxa"/>
            <w:gridSpan w:val="2"/>
            <w:tcBorders>
              <w:bottom w:val="single" w:sz="4" w:space="0" w:color="auto"/>
            </w:tcBorders>
            <w:shd w:val="clear" w:color="auto" w:fill="D0CECE" w:themeFill="background2" w:themeFillShade="E6"/>
          </w:tcPr>
          <w:p w14:paraId="6683F61D" w14:textId="7D2ED428" w:rsidR="00041E00" w:rsidRPr="00EB0DD5" w:rsidRDefault="003D7957" w:rsidP="00C42FC8">
            <w:pPr>
              <w:rPr>
                <w:sz w:val="22"/>
                <w:szCs w:val="22"/>
              </w:rPr>
            </w:pPr>
            <w:r w:rsidRPr="00EB0DD5">
              <w:rPr>
                <w:sz w:val="22"/>
                <w:szCs w:val="22"/>
              </w:rPr>
              <w:t>Walking bus registers</w:t>
            </w:r>
          </w:p>
        </w:tc>
        <w:tc>
          <w:tcPr>
            <w:tcW w:w="2345" w:type="dxa"/>
            <w:tcBorders>
              <w:bottom w:val="single" w:sz="4" w:space="0" w:color="auto"/>
            </w:tcBorders>
            <w:shd w:val="clear" w:color="auto" w:fill="D0CECE" w:themeFill="background2" w:themeFillShade="E6"/>
          </w:tcPr>
          <w:p w14:paraId="6F859684" w14:textId="77777777" w:rsidR="00041E00" w:rsidRPr="00EB0DD5" w:rsidRDefault="00041E00" w:rsidP="00C42FC8">
            <w:pPr>
              <w:rPr>
                <w:sz w:val="22"/>
                <w:szCs w:val="22"/>
              </w:rPr>
            </w:pPr>
          </w:p>
        </w:tc>
        <w:tc>
          <w:tcPr>
            <w:tcW w:w="4609" w:type="dxa"/>
            <w:tcBorders>
              <w:bottom w:val="single" w:sz="4" w:space="0" w:color="auto"/>
            </w:tcBorders>
            <w:shd w:val="clear" w:color="auto" w:fill="D0CECE" w:themeFill="background2" w:themeFillShade="E6"/>
          </w:tcPr>
          <w:p w14:paraId="72EC39F0" w14:textId="556A2AEF" w:rsidR="00041E00" w:rsidRPr="00EB0DD5" w:rsidRDefault="003D7957" w:rsidP="00C42FC8">
            <w:pPr>
              <w:rPr>
                <w:sz w:val="22"/>
                <w:szCs w:val="22"/>
              </w:rPr>
            </w:pPr>
            <w:r w:rsidRPr="00EB0DD5">
              <w:rPr>
                <w:sz w:val="22"/>
                <w:szCs w:val="22"/>
              </w:rPr>
              <w:t>Dates of register + 6 years</w:t>
            </w:r>
          </w:p>
        </w:tc>
        <w:tc>
          <w:tcPr>
            <w:tcW w:w="1685" w:type="dxa"/>
            <w:tcBorders>
              <w:bottom w:val="single" w:sz="4" w:space="0" w:color="auto"/>
            </w:tcBorders>
            <w:shd w:val="clear" w:color="auto" w:fill="D0CECE" w:themeFill="background2" w:themeFillShade="E6"/>
          </w:tcPr>
          <w:p w14:paraId="6B77B348" w14:textId="1BFADEDC" w:rsidR="00041E00" w:rsidRPr="00EB0DD5" w:rsidRDefault="003D7957" w:rsidP="00C42FC8">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6A25BE2D" w14:textId="1130E62C" w:rsidR="00041E00" w:rsidRPr="00EB0DD5" w:rsidRDefault="003D7957" w:rsidP="00C42FC8">
            <w:pPr>
              <w:rPr>
                <w:sz w:val="22"/>
                <w:szCs w:val="22"/>
              </w:rPr>
            </w:pPr>
            <w:r w:rsidRPr="00EB0DD5">
              <w:rPr>
                <w:sz w:val="22"/>
                <w:szCs w:val="22"/>
              </w:rPr>
              <w:t>Yes</w:t>
            </w:r>
          </w:p>
        </w:tc>
      </w:tr>
      <w:tr w:rsidR="005A35D7" w:rsidRPr="005A35D7" w14:paraId="7A2CA5FA" w14:textId="77777777" w:rsidTr="00A224B0">
        <w:tc>
          <w:tcPr>
            <w:tcW w:w="15163" w:type="dxa"/>
            <w:gridSpan w:val="7"/>
            <w:shd w:val="clear" w:color="auto" w:fill="767171" w:themeFill="background2" w:themeFillShade="80"/>
          </w:tcPr>
          <w:p w14:paraId="713ADC91" w14:textId="531B665D" w:rsidR="003D7957" w:rsidRPr="005A35D7" w:rsidRDefault="003D7957" w:rsidP="00C42FC8">
            <w:pPr>
              <w:rPr>
                <w:color w:val="FFFFFF" w:themeColor="background1"/>
                <w:sz w:val="22"/>
                <w:szCs w:val="22"/>
              </w:rPr>
            </w:pPr>
            <w:r w:rsidRPr="005A35D7">
              <w:rPr>
                <w:color w:val="FFFFFF" w:themeColor="background1"/>
                <w:sz w:val="22"/>
                <w:szCs w:val="22"/>
              </w:rPr>
              <w:t>Human Resources</w:t>
            </w:r>
          </w:p>
        </w:tc>
      </w:tr>
      <w:tr w:rsidR="00EB0DD5" w:rsidRPr="00EB0DD5" w14:paraId="07371AA9" w14:textId="77777777" w:rsidTr="00A224B0">
        <w:tc>
          <w:tcPr>
            <w:tcW w:w="829" w:type="dxa"/>
            <w:shd w:val="clear" w:color="auto" w:fill="D0CECE" w:themeFill="background2" w:themeFillShade="E6"/>
          </w:tcPr>
          <w:p w14:paraId="638645F5" w14:textId="0298B318" w:rsidR="003D7957" w:rsidRPr="00EB0DD5" w:rsidRDefault="003D7957" w:rsidP="00C42FC8">
            <w:pPr>
              <w:rPr>
                <w:sz w:val="22"/>
                <w:szCs w:val="22"/>
              </w:rPr>
            </w:pPr>
            <w:r w:rsidRPr="00EB0DD5">
              <w:rPr>
                <w:sz w:val="22"/>
                <w:szCs w:val="22"/>
              </w:rPr>
              <w:t>2.3.1</w:t>
            </w:r>
          </w:p>
        </w:tc>
        <w:tc>
          <w:tcPr>
            <w:tcW w:w="4411" w:type="dxa"/>
            <w:gridSpan w:val="2"/>
            <w:shd w:val="clear" w:color="auto" w:fill="D0CECE" w:themeFill="background2" w:themeFillShade="E6"/>
          </w:tcPr>
          <w:p w14:paraId="3136BBD8" w14:textId="66F8D401" w:rsidR="003D7957" w:rsidRPr="00EB0DD5" w:rsidRDefault="003D7957" w:rsidP="00C42FC8">
            <w:pPr>
              <w:rPr>
                <w:sz w:val="22"/>
                <w:szCs w:val="22"/>
              </w:rPr>
            </w:pPr>
            <w:r w:rsidRPr="00EB0DD5">
              <w:rPr>
                <w:sz w:val="22"/>
                <w:szCs w:val="22"/>
              </w:rPr>
              <w:t>All records leading up to the appointment of a head teacher</w:t>
            </w:r>
          </w:p>
        </w:tc>
        <w:tc>
          <w:tcPr>
            <w:tcW w:w="2345" w:type="dxa"/>
            <w:shd w:val="clear" w:color="auto" w:fill="D0CECE" w:themeFill="background2" w:themeFillShade="E6"/>
          </w:tcPr>
          <w:p w14:paraId="1BD12044" w14:textId="77777777" w:rsidR="003D7957" w:rsidRPr="00EB0DD5" w:rsidRDefault="003D7957" w:rsidP="00C42FC8">
            <w:pPr>
              <w:rPr>
                <w:sz w:val="22"/>
                <w:szCs w:val="22"/>
              </w:rPr>
            </w:pPr>
          </w:p>
        </w:tc>
        <w:tc>
          <w:tcPr>
            <w:tcW w:w="4609" w:type="dxa"/>
            <w:shd w:val="clear" w:color="auto" w:fill="D0CECE" w:themeFill="background2" w:themeFillShade="E6"/>
          </w:tcPr>
          <w:p w14:paraId="5C5D8885" w14:textId="77777777" w:rsidR="003D7957" w:rsidRPr="00EB0DD5" w:rsidRDefault="003D7957" w:rsidP="00C42FC8">
            <w:pPr>
              <w:rPr>
                <w:sz w:val="22"/>
                <w:szCs w:val="22"/>
              </w:rPr>
            </w:pPr>
            <w:r w:rsidRPr="00EB0DD5">
              <w:rPr>
                <w:sz w:val="22"/>
                <w:szCs w:val="22"/>
              </w:rPr>
              <w:t>Unsuccessful attempts. Date of appointment plus 6 months.</w:t>
            </w:r>
          </w:p>
          <w:p w14:paraId="40CF9F87" w14:textId="097CED9E" w:rsidR="003D7957" w:rsidRPr="00EB0DD5" w:rsidRDefault="003D7957" w:rsidP="00C42FC8">
            <w:pPr>
              <w:rPr>
                <w:sz w:val="22"/>
                <w:szCs w:val="22"/>
              </w:rPr>
            </w:pPr>
            <w:r w:rsidRPr="00EB0DD5">
              <w:rPr>
                <w:sz w:val="22"/>
                <w:szCs w:val="22"/>
              </w:rPr>
              <w:t xml:space="preserve">Add to personal file and retain until end of appointment + 6 years, except in cases of </w:t>
            </w:r>
            <w:r w:rsidRPr="00EB0DD5">
              <w:rPr>
                <w:sz w:val="22"/>
                <w:szCs w:val="22"/>
              </w:rPr>
              <w:lastRenderedPageBreak/>
              <w:t>negligence or claims of child abuse then at least 15 years</w:t>
            </w:r>
          </w:p>
        </w:tc>
        <w:tc>
          <w:tcPr>
            <w:tcW w:w="1685" w:type="dxa"/>
            <w:shd w:val="clear" w:color="auto" w:fill="D0CECE" w:themeFill="background2" w:themeFillShade="E6"/>
          </w:tcPr>
          <w:p w14:paraId="7827DB2D" w14:textId="4A12CF3D" w:rsidR="003D7957" w:rsidRPr="00EB0DD5" w:rsidRDefault="003D7957" w:rsidP="00C42FC8">
            <w:pPr>
              <w:rPr>
                <w:sz w:val="22"/>
                <w:szCs w:val="22"/>
              </w:rPr>
            </w:pPr>
            <w:r w:rsidRPr="00EB0DD5">
              <w:rPr>
                <w:sz w:val="22"/>
                <w:szCs w:val="22"/>
              </w:rPr>
              <w:lastRenderedPageBreak/>
              <w:t>Secure disposal</w:t>
            </w:r>
          </w:p>
        </w:tc>
        <w:tc>
          <w:tcPr>
            <w:tcW w:w="1284" w:type="dxa"/>
            <w:shd w:val="clear" w:color="auto" w:fill="D0CECE" w:themeFill="background2" w:themeFillShade="E6"/>
          </w:tcPr>
          <w:p w14:paraId="2C104516" w14:textId="3A5AD7BA" w:rsidR="003D7957" w:rsidRPr="00EB0DD5" w:rsidRDefault="003D7957" w:rsidP="00C42FC8">
            <w:pPr>
              <w:rPr>
                <w:sz w:val="22"/>
                <w:szCs w:val="22"/>
              </w:rPr>
            </w:pPr>
            <w:r w:rsidRPr="00EB0DD5">
              <w:rPr>
                <w:sz w:val="22"/>
                <w:szCs w:val="22"/>
              </w:rPr>
              <w:t>Yes</w:t>
            </w:r>
          </w:p>
        </w:tc>
      </w:tr>
      <w:tr w:rsidR="00EB0DD5" w:rsidRPr="00EB0DD5" w14:paraId="23E7FB23" w14:textId="77777777" w:rsidTr="00A224B0">
        <w:tc>
          <w:tcPr>
            <w:tcW w:w="829" w:type="dxa"/>
            <w:shd w:val="clear" w:color="auto" w:fill="D0CECE" w:themeFill="background2" w:themeFillShade="E6"/>
          </w:tcPr>
          <w:p w14:paraId="3223D6AF" w14:textId="53D86C4D" w:rsidR="003D7957" w:rsidRPr="00EB0DD5" w:rsidRDefault="003D7957" w:rsidP="00C42FC8">
            <w:pPr>
              <w:rPr>
                <w:sz w:val="22"/>
                <w:szCs w:val="22"/>
              </w:rPr>
            </w:pPr>
            <w:r w:rsidRPr="00EB0DD5">
              <w:rPr>
                <w:sz w:val="22"/>
                <w:szCs w:val="22"/>
              </w:rPr>
              <w:t>2.3.2</w:t>
            </w:r>
          </w:p>
        </w:tc>
        <w:tc>
          <w:tcPr>
            <w:tcW w:w="4411" w:type="dxa"/>
            <w:gridSpan w:val="2"/>
            <w:shd w:val="clear" w:color="auto" w:fill="D0CECE" w:themeFill="background2" w:themeFillShade="E6"/>
          </w:tcPr>
          <w:p w14:paraId="23EFC49A" w14:textId="3498D8B9" w:rsidR="003D7957" w:rsidRPr="00EB0DD5" w:rsidRDefault="003D7957" w:rsidP="00C42FC8">
            <w:pPr>
              <w:rPr>
                <w:sz w:val="22"/>
                <w:szCs w:val="22"/>
              </w:rPr>
            </w:pPr>
            <w:r w:rsidRPr="00EB0DD5">
              <w:rPr>
                <w:sz w:val="22"/>
                <w:szCs w:val="22"/>
              </w:rPr>
              <w:t>All records leading up to the appointment of a member of staff/governor – unsuccessful candidates</w:t>
            </w:r>
          </w:p>
        </w:tc>
        <w:tc>
          <w:tcPr>
            <w:tcW w:w="2345" w:type="dxa"/>
            <w:shd w:val="clear" w:color="auto" w:fill="D0CECE" w:themeFill="background2" w:themeFillShade="E6"/>
          </w:tcPr>
          <w:p w14:paraId="4056174B" w14:textId="77777777" w:rsidR="003D7957" w:rsidRPr="00EB0DD5" w:rsidRDefault="003D7957" w:rsidP="00C42FC8">
            <w:pPr>
              <w:rPr>
                <w:sz w:val="22"/>
                <w:szCs w:val="22"/>
              </w:rPr>
            </w:pPr>
          </w:p>
        </w:tc>
        <w:tc>
          <w:tcPr>
            <w:tcW w:w="4609" w:type="dxa"/>
            <w:shd w:val="clear" w:color="auto" w:fill="D0CECE" w:themeFill="background2" w:themeFillShade="E6"/>
          </w:tcPr>
          <w:p w14:paraId="41C87FCC" w14:textId="41B3379E" w:rsidR="003D7957" w:rsidRPr="00EB0DD5" w:rsidRDefault="003D7957" w:rsidP="00C42FC8">
            <w:pPr>
              <w:rPr>
                <w:sz w:val="22"/>
                <w:szCs w:val="22"/>
              </w:rPr>
            </w:pPr>
            <w:r w:rsidRPr="00EB0DD5">
              <w:rPr>
                <w:sz w:val="22"/>
                <w:szCs w:val="22"/>
              </w:rPr>
              <w:t>Date of appointment of successful candidate + 6 months</w:t>
            </w:r>
          </w:p>
        </w:tc>
        <w:tc>
          <w:tcPr>
            <w:tcW w:w="1685" w:type="dxa"/>
            <w:shd w:val="clear" w:color="auto" w:fill="D0CECE" w:themeFill="background2" w:themeFillShade="E6"/>
          </w:tcPr>
          <w:p w14:paraId="43DB8FFF" w14:textId="4E10F8EE" w:rsidR="003D7957" w:rsidRPr="00EB0DD5" w:rsidRDefault="003D7957" w:rsidP="00C42FC8">
            <w:pPr>
              <w:rPr>
                <w:sz w:val="22"/>
                <w:szCs w:val="22"/>
              </w:rPr>
            </w:pPr>
            <w:r w:rsidRPr="00EB0DD5">
              <w:rPr>
                <w:sz w:val="22"/>
                <w:szCs w:val="22"/>
              </w:rPr>
              <w:t>Secure disposal</w:t>
            </w:r>
          </w:p>
        </w:tc>
        <w:tc>
          <w:tcPr>
            <w:tcW w:w="1284" w:type="dxa"/>
            <w:shd w:val="clear" w:color="auto" w:fill="D0CECE" w:themeFill="background2" w:themeFillShade="E6"/>
          </w:tcPr>
          <w:p w14:paraId="59301023" w14:textId="4D8DBDD4" w:rsidR="003D7957" w:rsidRPr="00EB0DD5" w:rsidRDefault="003D7957" w:rsidP="00C42FC8">
            <w:pPr>
              <w:rPr>
                <w:sz w:val="22"/>
                <w:szCs w:val="22"/>
              </w:rPr>
            </w:pPr>
            <w:r w:rsidRPr="00EB0DD5">
              <w:rPr>
                <w:sz w:val="22"/>
                <w:szCs w:val="22"/>
              </w:rPr>
              <w:t>Yes</w:t>
            </w:r>
          </w:p>
        </w:tc>
      </w:tr>
      <w:tr w:rsidR="00EB0DD5" w:rsidRPr="00EB0DD5" w14:paraId="5362E525" w14:textId="77777777" w:rsidTr="00A224B0">
        <w:tc>
          <w:tcPr>
            <w:tcW w:w="829" w:type="dxa"/>
            <w:shd w:val="clear" w:color="auto" w:fill="D0CECE" w:themeFill="background2" w:themeFillShade="E6"/>
          </w:tcPr>
          <w:p w14:paraId="3CB34997" w14:textId="2AAFA905" w:rsidR="003D7957" w:rsidRPr="00EB0DD5" w:rsidRDefault="003D7957" w:rsidP="00C42FC8">
            <w:pPr>
              <w:rPr>
                <w:sz w:val="22"/>
                <w:szCs w:val="22"/>
              </w:rPr>
            </w:pPr>
            <w:r w:rsidRPr="00EB0DD5">
              <w:rPr>
                <w:sz w:val="22"/>
                <w:szCs w:val="22"/>
              </w:rPr>
              <w:t>2.3.3</w:t>
            </w:r>
          </w:p>
        </w:tc>
        <w:tc>
          <w:tcPr>
            <w:tcW w:w="4411" w:type="dxa"/>
            <w:gridSpan w:val="2"/>
            <w:shd w:val="clear" w:color="auto" w:fill="D0CECE" w:themeFill="background2" w:themeFillShade="E6"/>
          </w:tcPr>
          <w:p w14:paraId="451AF5CE" w14:textId="76EC1452" w:rsidR="003D7957" w:rsidRPr="00EB0DD5" w:rsidRDefault="003D7957" w:rsidP="00C42FC8">
            <w:pPr>
              <w:rPr>
                <w:sz w:val="22"/>
                <w:szCs w:val="22"/>
              </w:rPr>
            </w:pPr>
            <w:r w:rsidRPr="00EB0DD5">
              <w:rPr>
                <w:sz w:val="22"/>
                <w:szCs w:val="22"/>
              </w:rPr>
              <w:t>Pre-employment vetting information – DBS checks – successful candidates</w:t>
            </w:r>
          </w:p>
        </w:tc>
        <w:tc>
          <w:tcPr>
            <w:tcW w:w="2345" w:type="dxa"/>
            <w:shd w:val="clear" w:color="auto" w:fill="D0CECE" w:themeFill="background2" w:themeFillShade="E6"/>
          </w:tcPr>
          <w:p w14:paraId="3654B268" w14:textId="3123A185" w:rsidR="003D7957" w:rsidRPr="00EB0DD5" w:rsidRDefault="003D7957" w:rsidP="00C42FC8">
            <w:pPr>
              <w:rPr>
                <w:sz w:val="22"/>
                <w:szCs w:val="22"/>
              </w:rPr>
            </w:pPr>
            <w:r w:rsidRPr="00EB0DD5">
              <w:rPr>
                <w:sz w:val="22"/>
                <w:szCs w:val="22"/>
              </w:rPr>
              <w:t>DBS Update Service Employer Guide June 2014, Keeping Children Safe in Education. 2018 (Statutory Guidance from DoE) Sections 73, 74</w:t>
            </w:r>
          </w:p>
        </w:tc>
        <w:tc>
          <w:tcPr>
            <w:tcW w:w="4609" w:type="dxa"/>
            <w:shd w:val="clear" w:color="auto" w:fill="D0CECE" w:themeFill="background2" w:themeFillShade="E6"/>
          </w:tcPr>
          <w:p w14:paraId="6A4D2010" w14:textId="7E928A92" w:rsidR="003D7957" w:rsidRPr="00EB0DD5" w:rsidRDefault="003D7957" w:rsidP="00C42FC8">
            <w:pPr>
              <w:rPr>
                <w:sz w:val="22"/>
                <w:szCs w:val="22"/>
              </w:rPr>
            </w:pPr>
            <w:r w:rsidRPr="00EB0DD5">
              <w:rPr>
                <w:sz w:val="22"/>
                <w:szCs w:val="22"/>
              </w:rPr>
              <w:t>Application forms, references and other documents – for the duration of the employe</w:t>
            </w:r>
            <w:r w:rsidR="00D839CC">
              <w:rPr>
                <w:sz w:val="22"/>
                <w:szCs w:val="22"/>
              </w:rPr>
              <w:t>e</w:t>
            </w:r>
            <w:r w:rsidRPr="00EB0DD5">
              <w:rPr>
                <w:sz w:val="22"/>
                <w:szCs w:val="22"/>
              </w:rPr>
              <w:t>’s employment + 6 years</w:t>
            </w:r>
          </w:p>
        </w:tc>
        <w:tc>
          <w:tcPr>
            <w:tcW w:w="1685" w:type="dxa"/>
            <w:shd w:val="clear" w:color="auto" w:fill="D0CECE" w:themeFill="background2" w:themeFillShade="E6"/>
          </w:tcPr>
          <w:p w14:paraId="2BD3EF50" w14:textId="2B9FAF54" w:rsidR="003D7957" w:rsidRPr="00EB0DD5" w:rsidRDefault="003D7957" w:rsidP="00C42FC8">
            <w:pPr>
              <w:rPr>
                <w:sz w:val="22"/>
                <w:szCs w:val="22"/>
              </w:rPr>
            </w:pPr>
            <w:r w:rsidRPr="00EB0DD5">
              <w:rPr>
                <w:sz w:val="22"/>
                <w:szCs w:val="22"/>
              </w:rPr>
              <w:t xml:space="preserve">Secure disposal </w:t>
            </w:r>
          </w:p>
        </w:tc>
        <w:tc>
          <w:tcPr>
            <w:tcW w:w="1284" w:type="dxa"/>
            <w:shd w:val="clear" w:color="auto" w:fill="D0CECE" w:themeFill="background2" w:themeFillShade="E6"/>
          </w:tcPr>
          <w:p w14:paraId="7C90A04F" w14:textId="226EB91B" w:rsidR="003D7957" w:rsidRPr="00EB0DD5" w:rsidRDefault="003D7957" w:rsidP="00C42FC8">
            <w:pPr>
              <w:rPr>
                <w:sz w:val="22"/>
                <w:szCs w:val="22"/>
              </w:rPr>
            </w:pPr>
            <w:r w:rsidRPr="00EB0DD5">
              <w:rPr>
                <w:sz w:val="22"/>
                <w:szCs w:val="22"/>
              </w:rPr>
              <w:t>Yes</w:t>
            </w:r>
          </w:p>
        </w:tc>
      </w:tr>
      <w:tr w:rsidR="00EB0DD5" w:rsidRPr="00EB0DD5" w14:paraId="2C9BF065" w14:textId="77777777" w:rsidTr="00A224B0">
        <w:tc>
          <w:tcPr>
            <w:tcW w:w="829" w:type="dxa"/>
            <w:shd w:val="clear" w:color="auto" w:fill="D0CECE" w:themeFill="background2" w:themeFillShade="E6"/>
          </w:tcPr>
          <w:p w14:paraId="7CC1D40C" w14:textId="081C7F03" w:rsidR="003D7957" w:rsidRPr="00EB0DD5" w:rsidRDefault="003D7957" w:rsidP="00C42FC8">
            <w:pPr>
              <w:rPr>
                <w:sz w:val="22"/>
                <w:szCs w:val="22"/>
              </w:rPr>
            </w:pPr>
            <w:r w:rsidRPr="00EB0DD5">
              <w:rPr>
                <w:sz w:val="22"/>
                <w:szCs w:val="22"/>
              </w:rPr>
              <w:t>2.3.4</w:t>
            </w:r>
          </w:p>
        </w:tc>
        <w:tc>
          <w:tcPr>
            <w:tcW w:w="4411" w:type="dxa"/>
            <w:gridSpan w:val="2"/>
            <w:shd w:val="clear" w:color="auto" w:fill="D0CECE" w:themeFill="background2" w:themeFillShade="E6"/>
          </w:tcPr>
          <w:p w14:paraId="32F0CEB1" w14:textId="56DB0424" w:rsidR="003D7957" w:rsidRPr="00EB0DD5" w:rsidRDefault="003D7957" w:rsidP="00C42FC8">
            <w:pPr>
              <w:rPr>
                <w:sz w:val="22"/>
                <w:szCs w:val="22"/>
              </w:rPr>
            </w:pPr>
            <w:r w:rsidRPr="00EB0DD5">
              <w:rPr>
                <w:sz w:val="22"/>
                <w:szCs w:val="22"/>
              </w:rPr>
              <w:t>Forms of proof of identity collected as part of the process of checking ‘portable’ enhance</w:t>
            </w:r>
            <w:r w:rsidR="00D839CC">
              <w:rPr>
                <w:sz w:val="22"/>
                <w:szCs w:val="22"/>
              </w:rPr>
              <w:t>d</w:t>
            </w:r>
            <w:r w:rsidRPr="00EB0DD5">
              <w:rPr>
                <w:sz w:val="22"/>
                <w:szCs w:val="22"/>
              </w:rPr>
              <w:t xml:space="preserve"> DBS disclosure</w:t>
            </w:r>
          </w:p>
        </w:tc>
        <w:tc>
          <w:tcPr>
            <w:tcW w:w="2345" w:type="dxa"/>
            <w:shd w:val="clear" w:color="auto" w:fill="D0CECE" w:themeFill="background2" w:themeFillShade="E6"/>
          </w:tcPr>
          <w:p w14:paraId="5B36195E" w14:textId="77777777" w:rsidR="003D7957" w:rsidRPr="00EB0DD5" w:rsidRDefault="003D7957" w:rsidP="00C42FC8">
            <w:pPr>
              <w:rPr>
                <w:sz w:val="22"/>
                <w:szCs w:val="22"/>
              </w:rPr>
            </w:pPr>
          </w:p>
        </w:tc>
        <w:tc>
          <w:tcPr>
            <w:tcW w:w="4609" w:type="dxa"/>
            <w:shd w:val="clear" w:color="auto" w:fill="D0CECE" w:themeFill="background2" w:themeFillShade="E6"/>
          </w:tcPr>
          <w:p w14:paraId="45780669" w14:textId="320E6CF3" w:rsidR="003D7957" w:rsidRPr="00EB0DD5" w:rsidRDefault="003D7957" w:rsidP="00C42FC8">
            <w:pPr>
              <w:rPr>
                <w:sz w:val="22"/>
                <w:szCs w:val="22"/>
              </w:rPr>
            </w:pPr>
            <w:r w:rsidRPr="00EB0DD5">
              <w:rPr>
                <w:sz w:val="22"/>
                <w:szCs w:val="22"/>
              </w:rPr>
              <w:t>Where possible this process should be carried out using the on-line system. If it is nec</w:t>
            </w:r>
            <w:r w:rsidR="004C045E" w:rsidRPr="00EB0DD5">
              <w:rPr>
                <w:sz w:val="22"/>
                <w:szCs w:val="22"/>
              </w:rPr>
              <w:t>essary to take a copy of documentation, then it should be retained on the staff personnel file.</w:t>
            </w:r>
          </w:p>
        </w:tc>
        <w:tc>
          <w:tcPr>
            <w:tcW w:w="1685" w:type="dxa"/>
            <w:shd w:val="clear" w:color="auto" w:fill="D0CECE" w:themeFill="background2" w:themeFillShade="E6"/>
          </w:tcPr>
          <w:p w14:paraId="289ACD20" w14:textId="615B4D40" w:rsidR="003D7957" w:rsidRPr="00EB0DD5" w:rsidRDefault="004C045E" w:rsidP="00C42FC8">
            <w:pPr>
              <w:rPr>
                <w:sz w:val="22"/>
                <w:szCs w:val="22"/>
              </w:rPr>
            </w:pPr>
            <w:r w:rsidRPr="00EB0DD5">
              <w:rPr>
                <w:sz w:val="22"/>
                <w:szCs w:val="22"/>
              </w:rPr>
              <w:t>Secure disposal</w:t>
            </w:r>
          </w:p>
        </w:tc>
        <w:tc>
          <w:tcPr>
            <w:tcW w:w="1284" w:type="dxa"/>
            <w:shd w:val="clear" w:color="auto" w:fill="D0CECE" w:themeFill="background2" w:themeFillShade="E6"/>
          </w:tcPr>
          <w:p w14:paraId="55BC1C71" w14:textId="79D8106E" w:rsidR="003D7957" w:rsidRPr="00EB0DD5" w:rsidRDefault="004C045E" w:rsidP="00C42FC8">
            <w:pPr>
              <w:rPr>
                <w:sz w:val="22"/>
                <w:szCs w:val="22"/>
              </w:rPr>
            </w:pPr>
            <w:r w:rsidRPr="00EB0DD5">
              <w:rPr>
                <w:sz w:val="22"/>
                <w:szCs w:val="22"/>
              </w:rPr>
              <w:t>Yes</w:t>
            </w:r>
          </w:p>
        </w:tc>
      </w:tr>
      <w:tr w:rsidR="00EB0DD5" w:rsidRPr="00EB0DD5" w14:paraId="29913771" w14:textId="77777777" w:rsidTr="00A224B0">
        <w:tc>
          <w:tcPr>
            <w:tcW w:w="829" w:type="dxa"/>
            <w:tcBorders>
              <w:bottom w:val="single" w:sz="4" w:space="0" w:color="auto"/>
            </w:tcBorders>
            <w:shd w:val="clear" w:color="auto" w:fill="D0CECE" w:themeFill="background2" w:themeFillShade="E6"/>
          </w:tcPr>
          <w:p w14:paraId="7901B474" w14:textId="12CFE199" w:rsidR="003D7957" w:rsidRPr="00EB0DD5" w:rsidRDefault="004C045E" w:rsidP="00C42FC8">
            <w:pPr>
              <w:rPr>
                <w:sz w:val="22"/>
                <w:szCs w:val="22"/>
              </w:rPr>
            </w:pPr>
            <w:r w:rsidRPr="00EB0DD5">
              <w:rPr>
                <w:sz w:val="22"/>
                <w:szCs w:val="22"/>
              </w:rPr>
              <w:t>2.3.5</w:t>
            </w:r>
          </w:p>
        </w:tc>
        <w:tc>
          <w:tcPr>
            <w:tcW w:w="4411" w:type="dxa"/>
            <w:gridSpan w:val="2"/>
            <w:tcBorders>
              <w:bottom w:val="single" w:sz="4" w:space="0" w:color="auto"/>
            </w:tcBorders>
            <w:shd w:val="clear" w:color="auto" w:fill="D0CECE" w:themeFill="background2" w:themeFillShade="E6"/>
          </w:tcPr>
          <w:p w14:paraId="5174CA2A" w14:textId="456AD8C7" w:rsidR="003D7957" w:rsidRPr="00EB0DD5" w:rsidRDefault="004C045E" w:rsidP="00C42FC8">
            <w:pPr>
              <w:rPr>
                <w:sz w:val="22"/>
                <w:szCs w:val="22"/>
              </w:rPr>
            </w:pPr>
            <w:r w:rsidRPr="00EB0DD5">
              <w:rPr>
                <w:sz w:val="22"/>
                <w:szCs w:val="22"/>
              </w:rPr>
              <w:t>Pre-employment vetting information – Evidence proving the right to work in the United Kingdom – successful candidate</w:t>
            </w:r>
          </w:p>
        </w:tc>
        <w:tc>
          <w:tcPr>
            <w:tcW w:w="2345" w:type="dxa"/>
            <w:tcBorders>
              <w:bottom w:val="single" w:sz="4" w:space="0" w:color="auto"/>
            </w:tcBorders>
            <w:shd w:val="clear" w:color="auto" w:fill="D0CECE" w:themeFill="background2" w:themeFillShade="E6"/>
          </w:tcPr>
          <w:p w14:paraId="087C8933" w14:textId="4EA106B9" w:rsidR="003D7957" w:rsidRPr="00EB0DD5" w:rsidRDefault="004C045E" w:rsidP="00C42FC8">
            <w:pPr>
              <w:rPr>
                <w:sz w:val="22"/>
                <w:szCs w:val="22"/>
              </w:rPr>
            </w:pPr>
            <w:r w:rsidRPr="00EB0DD5">
              <w:rPr>
                <w:sz w:val="22"/>
                <w:szCs w:val="22"/>
              </w:rPr>
              <w:t>An Employer’s Guide to Right to Work Checks (Home Office, May 2015)</w:t>
            </w:r>
          </w:p>
        </w:tc>
        <w:tc>
          <w:tcPr>
            <w:tcW w:w="4609" w:type="dxa"/>
            <w:tcBorders>
              <w:bottom w:val="single" w:sz="4" w:space="0" w:color="auto"/>
            </w:tcBorders>
            <w:shd w:val="clear" w:color="auto" w:fill="D0CECE" w:themeFill="background2" w:themeFillShade="E6"/>
          </w:tcPr>
          <w:p w14:paraId="2CA81822" w14:textId="3A00CB33" w:rsidR="003D7957" w:rsidRPr="00EB0DD5" w:rsidRDefault="004C045E" w:rsidP="00C42FC8">
            <w:pPr>
              <w:rPr>
                <w:sz w:val="22"/>
                <w:szCs w:val="22"/>
              </w:rPr>
            </w:pPr>
            <w:r w:rsidRPr="00EB0DD5">
              <w:rPr>
                <w:sz w:val="22"/>
                <w:szCs w:val="22"/>
              </w:rPr>
              <w:t>Where possible these documents should be added to the staff personnel file (see below), but if they are kept separately then the Home Office requires that the documents are kept for termination of employment + not less than 2 years</w:t>
            </w:r>
          </w:p>
        </w:tc>
        <w:tc>
          <w:tcPr>
            <w:tcW w:w="1685" w:type="dxa"/>
            <w:tcBorders>
              <w:bottom w:val="single" w:sz="4" w:space="0" w:color="auto"/>
            </w:tcBorders>
            <w:shd w:val="clear" w:color="auto" w:fill="D0CECE" w:themeFill="background2" w:themeFillShade="E6"/>
          </w:tcPr>
          <w:p w14:paraId="47B2A971" w14:textId="5A5EAF48" w:rsidR="003D7957" w:rsidRPr="00EB0DD5" w:rsidRDefault="004C045E" w:rsidP="00C42FC8">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2C1B2CC4" w14:textId="61C07B33" w:rsidR="003D7957" w:rsidRPr="00EB0DD5" w:rsidRDefault="004C045E" w:rsidP="00C42FC8">
            <w:pPr>
              <w:rPr>
                <w:sz w:val="22"/>
                <w:szCs w:val="22"/>
              </w:rPr>
            </w:pPr>
            <w:r w:rsidRPr="00EB0DD5">
              <w:rPr>
                <w:sz w:val="22"/>
                <w:szCs w:val="22"/>
              </w:rPr>
              <w:t>Yes</w:t>
            </w:r>
          </w:p>
        </w:tc>
      </w:tr>
      <w:tr w:rsidR="005A35D7" w:rsidRPr="005A35D7" w14:paraId="660562A5" w14:textId="77777777" w:rsidTr="00A224B0">
        <w:tc>
          <w:tcPr>
            <w:tcW w:w="15163" w:type="dxa"/>
            <w:gridSpan w:val="7"/>
            <w:shd w:val="clear" w:color="auto" w:fill="767171" w:themeFill="background2" w:themeFillShade="80"/>
          </w:tcPr>
          <w:p w14:paraId="6CC894E7" w14:textId="71136FD0" w:rsidR="004C045E" w:rsidRPr="005A35D7" w:rsidRDefault="004C045E" w:rsidP="00C42FC8">
            <w:pPr>
              <w:rPr>
                <w:color w:val="FFFFFF" w:themeColor="background1"/>
                <w:sz w:val="22"/>
                <w:szCs w:val="22"/>
              </w:rPr>
            </w:pPr>
            <w:r w:rsidRPr="005A35D7">
              <w:rPr>
                <w:color w:val="FFFFFF" w:themeColor="background1"/>
                <w:sz w:val="22"/>
                <w:szCs w:val="22"/>
              </w:rPr>
              <w:t>Operation Staff Management</w:t>
            </w:r>
          </w:p>
        </w:tc>
      </w:tr>
      <w:tr w:rsidR="00EB0DD5" w:rsidRPr="00EB0DD5" w14:paraId="17D19FD6" w14:textId="77777777" w:rsidTr="00A224B0">
        <w:tc>
          <w:tcPr>
            <w:tcW w:w="829" w:type="dxa"/>
            <w:shd w:val="clear" w:color="auto" w:fill="D0CECE" w:themeFill="background2" w:themeFillShade="E6"/>
          </w:tcPr>
          <w:p w14:paraId="294E0644" w14:textId="1821A4CA" w:rsidR="003D7957" w:rsidRPr="00EB0DD5" w:rsidRDefault="004C045E" w:rsidP="00C42FC8">
            <w:pPr>
              <w:rPr>
                <w:sz w:val="22"/>
                <w:szCs w:val="22"/>
              </w:rPr>
            </w:pPr>
            <w:r w:rsidRPr="00EB0DD5">
              <w:rPr>
                <w:sz w:val="22"/>
                <w:szCs w:val="22"/>
              </w:rPr>
              <w:t>2.3.6</w:t>
            </w:r>
          </w:p>
        </w:tc>
        <w:tc>
          <w:tcPr>
            <w:tcW w:w="4411" w:type="dxa"/>
            <w:gridSpan w:val="2"/>
            <w:shd w:val="clear" w:color="auto" w:fill="D0CECE" w:themeFill="background2" w:themeFillShade="E6"/>
          </w:tcPr>
          <w:p w14:paraId="31531ACC" w14:textId="2982BB73" w:rsidR="003D7957" w:rsidRPr="00EB0DD5" w:rsidRDefault="004C045E" w:rsidP="00C42FC8">
            <w:pPr>
              <w:rPr>
                <w:sz w:val="22"/>
                <w:szCs w:val="22"/>
              </w:rPr>
            </w:pPr>
            <w:r w:rsidRPr="00EB0DD5">
              <w:rPr>
                <w:sz w:val="22"/>
                <w:szCs w:val="22"/>
              </w:rPr>
              <w:t>Staff personnel file</w:t>
            </w:r>
          </w:p>
        </w:tc>
        <w:tc>
          <w:tcPr>
            <w:tcW w:w="2345" w:type="dxa"/>
            <w:shd w:val="clear" w:color="auto" w:fill="D0CECE" w:themeFill="background2" w:themeFillShade="E6"/>
          </w:tcPr>
          <w:p w14:paraId="5C37D182" w14:textId="4EE9E308" w:rsidR="003D7957" w:rsidRPr="00EB0DD5" w:rsidRDefault="004C045E" w:rsidP="00C42FC8">
            <w:pPr>
              <w:rPr>
                <w:sz w:val="22"/>
                <w:szCs w:val="22"/>
              </w:rPr>
            </w:pPr>
            <w:r w:rsidRPr="00EB0DD5">
              <w:rPr>
                <w:sz w:val="22"/>
                <w:szCs w:val="22"/>
              </w:rPr>
              <w:t>Limitation Act 1980 (Section 2)</w:t>
            </w:r>
          </w:p>
        </w:tc>
        <w:tc>
          <w:tcPr>
            <w:tcW w:w="4609" w:type="dxa"/>
            <w:shd w:val="clear" w:color="auto" w:fill="D0CECE" w:themeFill="background2" w:themeFillShade="E6"/>
          </w:tcPr>
          <w:p w14:paraId="646D5A6A" w14:textId="0AEF4F10" w:rsidR="003D7957" w:rsidRPr="00EB0DD5" w:rsidRDefault="004C045E" w:rsidP="00C42FC8">
            <w:pPr>
              <w:rPr>
                <w:sz w:val="22"/>
                <w:szCs w:val="22"/>
              </w:rPr>
            </w:pPr>
            <w:r w:rsidRPr="00EB0DD5">
              <w:rPr>
                <w:sz w:val="22"/>
                <w:szCs w:val="22"/>
              </w:rPr>
              <w:t xml:space="preserve">Termination of Employment + 6 years, unless the member of staff is part of any case which falls under the terms of reference of IICSA. If this is the </w:t>
            </w:r>
            <w:r w:rsidR="00865875" w:rsidRPr="00EB0DD5">
              <w:rPr>
                <w:sz w:val="22"/>
                <w:szCs w:val="22"/>
              </w:rPr>
              <w:t>case,</w:t>
            </w:r>
            <w:r w:rsidRPr="00EB0DD5">
              <w:rPr>
                <w:sz w:val="22"/>
                <w:szCs w:val="22"/>
              </w:rPr>
              <w:t xml:space="preserve"> then the file will need to be retained until IICSA enquiries are complete</w:t>
            </w:r>
          </w:p>
        </w:tc>
        <w:tc>
          <w:tcPr>
            <w:tcW w:w="1685" w:type="dxa"/>
            <w:shd w:val="clear" w:color="auto" w:fill="D0CECE" w:themeFill="background2" w:themeFillShade="E6"/>
          </w:tcPr>
          <w:p w14:paraId="52328DD1" w14:textId="1EFAE61E" w:rsidR="003D7957" w:rsidRPr="00EB0DD5" w:rsidRDefault="00D839CC" w:rsidP="00C42FC8">
            <w:pPr>
              <w:rPr>
                <w:sz w:val="22"/>
                <w:szCs w:val="22"/>
              </w:rPr>
            </w:pPr>
            <w:r>
              <w:rPr>
                <w:sz w:val="22"/>
                <w:szCs w:val="22"/>
              </w:rPr>
              <w:t>Secure disposal</w:t>
            </w:r>
          </w:p>
        </w:tc>
        <w:tc>
          <w:tcPr>
            <w:tcW w:w="1284" w:type="dxa"/>
            <w:shd w:val="clear" w:color="auto" w:fill="D0CECE" w:themeFill="background2" w:themeFillShade="E6"/>
          </w:tcPr>
          <w:p w14:paraId="787767AF" w14:textId="70185D13" w:rsidR="003D7957" w:rsidRPr="00EB0DD5" w:rsidRDefault="00D839CC" w:rsidP="00C42FC8">
            <w:pPr>
              <w:rPr>
                <w:sz w:val="22"/>
                <w:szCs w:val="22"/>
              </w:rPr>
            </w:pPr>
            <w:r>
              <w:rPr>
                <w:sz w:val="22"/>
                <w:szCs w:val="22"/>
              </w:rPr>
              <w:t>Yes</w:t>
            </w:r>
          </w:p>
        </w:tc>
      </w:tr>
      <w:tr w:rsidR="00EB0DD5" w:rsidRPr="00EB0DD5" w14:paraId="0F922F3A" w14:textId="77777777" w:rsidTr="00A224B0">
        <w:tc>
          <w:tcPr>
            <w:tcW w:w="829" w:type="dxa"/>
            <w:shd w:val="clear" w:color="auto" w:fill="D0CECE" w:themeFill="background2" w:themeFillShade="E6"/>
          </w:tcPr>
          <w:p w14:paraId="408C3ECC" w14:textId="489629B7" w:rsidR="003D7957" w:rsidRPr="00EB0DD5" w:rsidRDefault="004C045E" w:rsidP="00C42FC8">
            <w:pPr>
              <w:rPr>
                <w:sz w:val="22"/>
                <w:szCs w:val="22"/>
              </w:rPr>
            </w:pPr>
            <w:r w:rsidRPr="00EB0DD5">
              <w:rPr>
                <w:sz w:val="22"/>
                <w:szCs w:val="22"/>
              </w:rPr>
              <w:t>2.3.7</w:t>
            </w:r>
          </w:p>
        </w:tc>
        <w:tc>
          <w:tcPr>
            <w:tcW w:w="4411" w:type="dxa"/>
            <w:gridSpan w:val="2"/>
            <w:shd w:val="clear" w:color="auto" w:fill="D0CECE" w:themeFill="background2" w:themeFillShade="E6"/>
          </w:tcPr>
          <w:p w14:paraId="5F51FF5C" w14:textId="5419A2D1" w:rsidR="003D7957" w:rsidRPr="00EB0DD5" w:rsidRDefault="004C045E" w:rsidP="00C42FC8">
            <w:pPr>
              <w:rPr>
                <w:sz w:val="22"/>
                <w:szCs w:val="22"/>
              </w:rPr>
            </w:pPr>
            <w:r w:rsidRPr="00EB0DD5">
              <w:rPr>
                <w:sz w:val="22"/>
                <w:szCs w:val="22"/>
              </w:rPr>
              <w:t>Annual appraisal/assessment records</w:t>
            </w:r>
          </w:p>
        </w:tc>
        <w:tc>
          <w:tcPr>
            <w:tcW w:w="2345" w:type="dxa"/>
            <w:shd w:val="clear" w:color="auto" w:fill="D0CECE" w:themeFill="background2" w:themeFillShade="E6"/>
          </w:tcPr>
          <w:p w14:paraId="67BE51CC" w14:textId="77777777" w:rsidR="003D7957" w:rsidRPr="00EB0DD5" w:rsidRDefault="003D7957" w:rsidP="00C42FC8">
            <w:pPr>
              <w:rPr>
                <w:sz w:val="22"/>
                <w:szCs w:val="22"/>
              </w:rPr>
            </w:pPr>
          </w:p>
        </w:tc>
        <w:tc>
          <w:tcPr>
            <w:tcW w:w="4609" w:type="dxa"/>
            <w:shd w:val="clear" w:color="auto" w:fill="D0CECE" w:themeFill="background2" w:themeFillShade="E6"/>
          </w:tcPr>
          <w:p w14:paraId="0B54F619" w14:textId="2503FEE2" w:rsidR="003D7957" w:rsidRPr="00EB0DD5" w:rsidRDefault="004C045E" w:rsidP="00C42FC8">
            <w:pPr>
              <w:rPr>
                <w:sz w:val="22"/>
                <w:szCs w:val="22"/>
              </w:rPr>
            </w:pPr>
            <w:r w:rsidRPr="00EB0DD5">
              <w:rPr>
                <w:sz w:val="22"/>
                <w:szCs w:val="22"/>
              </w:rPr>
              <w:t>Current year + 6 years</w:t>
            </w:r>
          </w:p>
        </w:tc>
        <w:tc>
          <w:tcPr>
            <w:tcW w:w="1685" w:type="dxa"/>
            <w:shd w:val="clear" w:color="auto" w:fill="D0CECE" w:themeFill="background2" w:themeFillShade="E6"/>
          </w:tcPr>
          <w:p w14:paraId="5571E1A4" w14:textId="322A17FB" w:rsidR="003D7957" w:rsidRPr="00EB0DD5" w:rsidRDefault="004C045E" w:rsidP="00C42FC8">
            <w:pPr>
              <w:rPr>
                <w:sz w:val="22"/>
                <w:szCs w:val="22"/>
              </w:rPr>
            </w:pPr>
            <w:r w:rsidRPr="00EB0DD5">
              <w:rPr>
                <w:sz w:val="22"/>
                <w:szCs w:val="22"/>
              </w:rPr>
              <w:t>Secure disposal</w:t>
            </w:r>
          </w:p>
        </w:tc>
        <w:tc>
          <w:tcPr>
            <w:tcW w:w="1284" w:type="dxa"/>
            <w:shd w:val="clear" w:color="auto" w:fill="D0CECE" w:themeFill="background2" w:themeFillShade="E6"/>
          </w:tcPr>
          <w:p w14:paraId="0CEA3223" w14:textId="106EF1ED" w:rsidR="003D7957" w:rsidRPr="00EB0DD5" w:rsidRDefault="004C045E" w:rsidP="00C42FC8">
            <w:pPr>
              <w:rPr>
                <w:sz w:val="22"/>
                <w:szCs w:val="22"/>
              </w:rPr>
            </w:pPr>
            <w:r w:rsidRPr="00EB0DD5">
              <w:rPr>
                <w:sz w:val="22"/>
                <w:szCs w:val="22"/>
              </w:rPr>
              <w:t>Yes</w:t>
            </w:r>
          </w:p>
        </w:tc>
      </w:tr>
      <w:tr w:rsidR="00EB0DD5" w:rsidRPr="00EB0DD5" w14:paraId="5E8657EE" w14:textId="77777777" w:rsidTr="00A224B0">
        <w:tc>
          <w:tcPr>
            <w:tcW w:w="829" w:type="dxa"/>
            <w:shd w:val="clear" w:color="auto" w:fill="D0CECE" w:themeFill="background2" w:themeFillShade="E6"/>
          </w:tcPr>
          <w:p w14:paraId="336DD58C" w14:textId="264B9E47" w:rsidR="004C045E" w:rsidRPr="00EB0DD5" w:rsidRDefault="004C045E" w:rsidP="00C42FC8">
            <w:pPr>
              <w:rPr>
                <w:sz w:val="22"/>
                <w:szCs w:val="22"/>
              </w:rPr>
            </w:pPr>
            <w:r w:rsidRPr="00EB0DD5">
              <w:rPr>
                <w:sz w:val="22"/>
                <w:szCs w:val="22"/>
              </w:rPr>
              <w:t>2.3.8</w:t>
            </w:r>
          </w:p>
        </w:tc>
        <w:tc>
          <w:tcPr>
            <w:tcW w:w="4411" w:type="dxa"/>
            <w:gridSpan w:val="2"/>
            <w:shd w:val="clear" w:color="auto" w:fill="D0CECE" w:themeFill="background2" w:themeFillShade="E6"/>
          </w:tcPr>
          <w:p w14:paraId="17A61B1A" w14:textId="68F0D794" w:rsidR="004C045E" w:rsidRPr="00EB0DD5" w:rsidRDefault="004C045E" w:rsidP="00C42FC8">
            <w:pPr>
              <w:rPr>
                <w:sz w:val="22"/>
                <w:szCs w:val="22"/>
              </w:rPr>
            </w:pPr>
            <w:r w:rsidRPr="00EB0DD5">
              <w:rPr>
                <w:sz w:val="22"/>
                <w:szCs w:val="22"/>
              </w:rPr>
              <w:t>Sickness absence monitoring</w:t>
            </w:r>
          </w:p>
        </w:tc>
        <w:tc>
          <w:tcPr>
            <w:tcW w:w="2345" w:type="dxa"/>
            <w:shd w:val="clear" w:color="auto" w:fill="D0CECE" w:themeFill="background2" w:themeFillShade="E6"/>
          </w:tcPr>
          <w:p w14:paraId="5A6A739C" w14:textId="1CDD1810" w:rsidR="004C045E" w:rsidRPr="00EB0DD5" w:rsidRDefault="004C045E" w:rsidP="00C42FC8">
            <w:pPr>
              <w:rPr>
                <w:sz w:val="22"/>
                <w:szCs w:val="22"/>
              </w:rPr>
            </w:pPr>
          </w:p>
        </w:tc>
        <w:tc>
          <w:tcPr>
            <w:tcW w:w="4609" w:type="dxa"/>
            <w:shd w:val="clear" w:color="auto" w:fill="D0CECE" w:themeFill="background2" w:themeFillShade="E6"/>
          </w:tcPr>
          <w:p w14:paraId="5C439A92" w14:textId="77777777" w:rsidR="004C045E" w:rsidRPr="00EB0DD5" w:rsidRDefault="004C045E" w:rsidP="00C42FC8">
            <w:pPr>
              <w:rPr>
                <w:sz w:val="22"/>
                <w:szCs w:val="22"/>
              </w:rPr>
            </w:pPr>
            <w:r w:rsidRPr="00EB0DD5">
              <w:rPr>
                <w:sz w:val="22"/>
                <w:szCs w:val="22"/>
              </w:rPr>
              <w:t>Sickness records are categorised as sensitive data. There is a legal obligation under statutory sickness pay to keep records for sickness monitoring. Sickness records should be kept separate from accident records.</w:t>
            </w:r>
          </w:p>
          <w:p w14:paraId="617DFF42" w14:textId="77777777" w:rsidR="00DF0C30" w:rsidRPr="00EB0DD5" w:rsidRDefault="00DF0C30" w:rsidP="00C42FC8">
            <w:pPr>
              <w:rPr>
                <w:sz w:val="22"/>
                <w:szCs w:val="22"/>
              </w:rPr>
            </w:pPr>
          </w:p>
          <w:p w14:paraId="40E2063B" w14:textId="2A982144" w:rsidR="00DF0C30" w:rsidRPr="00EB0DD5" w:rsidRDefault="00DF0C30" w:rsidP="00C42FC8">
            <w:pPr>
              <w:rPr>
                <w:sz w:val="22"/>
                <w:szCs w:val="22"/>
              </w:rPr>
            </w:pPr>
            <w:r w:rsidRPr="00EB0DD5">
              <w:rPr>
                <w:sz w:val="22"/>
                <w:szCs w:val="22"/>
              </w:rPr>
              <w:t xml:space="preserve">It could be argued that where sickness pay is not paid then current year + 3 years is acceptable, </w:t>
            </w:r>
            <w:r w:rsidRPr="00EB0DD5">
              <w:rPr>
                <w:sz w:val="22"/>
                <w:szCs w:val="22"/>
              </w:rPr>
              <w:lastRenderedPageBreak/>
              <w:t>whilst if sickness pay is made then it becomes a financial record and current year + 6 years applies. The actual retention may depend on the internal auditors. Most seem to accept current year + 3 years as being acceptable as this gives them</w:t>
            </w:r>
            <w:r w:rsidR="00D839CC">
              <w:rPr>
                <w:sz w:val="22"/>
                <w:szCs w:val="22"/>
              </w:rPr>
              <w:t>,</w:t>
            </w:r>
            <w:r w:rsidRPr="00EB0DD5">
              <w:rPr>
                <w:sz w:val="22"/>
                <w:szCs w:val="22"/>
              </w:rPr>
              <w:t xml:space="preserve"> ‘benefits’ and Inland Revenue have time to investigate if the need to</w:t>
            </w:r>
          </w:p>
        </w:tc>
        <w:tc>
          <w:tcPr>
            <w:tcW w:w="1685" w:type="dxa"/>
            <w:shd w:val="clear" w:color="auto" w:fill="D0CECE" w:themeFill="background2" w:themeFillShade="E6"/>
          </w:tcPr>
          <w:p w14:paraId="3A15E81D" w14:textId="2675B436" w:rsidR="004C045E" w:rsidRPr="00EB0DD5" w:rsidRDefault="00DF0C30" w:rsidP="00C42FC8">
            <w:pPr>
              <w:rPr>
                <w:sz w:val="22"/>
                <w:szCs w:val="22"/>
              </w:rPr>
            </w:pPr>
            <w:r w:rsidRPr="00EB0DD5">
              <w:rPr>
                <w:sz w:val="22"/>
                <w:szCs w:val="22"/>
              </w:rPr>
              <w:lastRenderedPageBreak/>
              <w:t>Secure disposal</w:t>
            </w:r>
          </w:p>
        </w:tc>
        <w:tc>
          <w:tcPr>
            <w:tcW w:w="1284" w:type="dxa"/>
            <w:shd w:val="clear" w:color="auto" w:fill="D0CECE" w:themeFill="background2" w:themeFillShade="E6"/>
          </w:tcPr>
          <w:p w14:paraId="757682D7" w14:textId="2BB7BFCF" w:rsidR="004C045E" w:rsidRPr="00EB0DD5" w:rsidRDefault="00DF0C30" w:rsidP="00C42FC8">
            <w:pPr>
              <w:rPr>
                <w:sz w:val="22"/>
                <w:szCs w:val="22"/>
              </w:rPr>
            </w:pPr>
            <w:r w:rsidRPr="00EB0DD5">
              <w:rPr>
                <w:sz w:val="22"/>
                <w:szCs w:val="22"/>
              </w:rPr>
              <w:t>Yes</w:t>
            </w:r>
          </w:p>
        </w:tc>
      </w:tr>
      <w:tr w:rsidR="00EB0DD5" w:rsidRPr="00EB0DD5" w14:paraId="04BA71CA" w14:textId="77777777" w:rsidTr="00A224B0">
        <w:tc>
          <w:tcPr>
            <w:tcW w:w="829" w:type="dxa"/>
            <w:shd w:val="clear" w:color="auto" w:fill="D0CECE" w:themeFill="background2" w:themeFillShade="E6"/>
          </w:tcPr>
          <w:p w14:paraId="5CED7540" w14:textId="43EA52D6" w:rsidR="004C045E" w:rsidRPr="00EB0DD5" w:rsidRDefault="00DF0C30" w:rsidP="00C42FC8">
            <w:pPr>
              <w:rPr>
                <w:sz w:val="22"/>
                <w:szCs w:val="22"/>
              </w:rPr>
            </w:pPr>
            <w:r w:rsidRPr="00EB0DD5">
              <w:rPr>
                <w:sz w:val="22"/>
                <w:szCs w:val="22"/>
              </w:rPr>
              <w:t>2.3.9</w:t>
            </w:r>
          </w:p>
        </w:tc>
        <w:tc>
          <w:tcPr>
            <w:tcW w:w="4411" w:type="dxa"/>
            <w:gridSpan w:val="2"/>
            <w:shd w:val="clear" w:color="auto" w:fill="D0CECE" w:themeFill="background2" w:themeFillShade="E6"/>
          </w:tcPr>
          <w:p w14:paraId="1CB805B9" w14:textId="2F881B63" w:rsidR="004C045E" w:rsidRPr="00EB0DD5" w:rsidRDefault="00DF0C30" w:rsidP="00C42FC8">
            <w:pPr>
              <w:rPr>
                <w:sz w:val="22"/>
                <w:szCs w:val="22"/>
              </w:rPr>
            </w:pPr>
            <w:r w:rsidRPr="00EB0DD5">
              <w:rPr>
                <w:sz w:val="22"/>
                <w:szCs w:val="22"/>
              </w:rPr>
              <w:t>Staff training – Where the training leads to continuing professional development</w:t>
            </w:r>
          </w:p>
        </w:tc>
        <w:tc>
          <w:tcPr>
            <w:tcW w:w="2345" w:type="dxa"/>
            <w:shd w:val="clear" w:color="auto" w:fill="D0CECE" w:themeFill="background2" w:themeFillShade="E6"/>
          </w:tcPr>
          <w:p w14:paraId="5AC04C25" w14:textId="77777777" w:rsidR="004C045E" w:rsidRPr="00EB0DD5" w:rsidRDefault="004C045E" w:rsidP="00C42FC8">
            <w:pPr>
              <w:rPr>
                <w:sz w:val="22"/>
                <w:szCs w:val="22"/>
              </w:rPr>
            </w:pPr>
          </w:p>
        </w:tc>
        <w:tc>
          <w:tcPr>
            <w:tcW w:w="4609" w:type="dxa"/>
            <w:shd w:val="clear" w:color="auto" w:fill="D0CECE" w:themeFill="background2" w:themeFillShade="E6"/>
          </w:tcPr>
          <w:p w14:paraId="1E35FB4A" w14:textId="24DCC15F" w:rsidR="004C045E" w:rsidRPr="00EB0DD5" w:rsidRDefault="00DF0C30" w:rsidP="00C42FC8">
            <w:pPr>
              <w:rPr>
                <w:sz w:val="22"/>
                <w:szCs w:val="22"/>
              </w:rPr>
            </w:pPr>
            <w:r w:rsidRPr="00EB0DD5">
              <w:rPr>
                <w:sz w:val="22"/>
                <w:szCs w:val="22"/>
              </w:rPr>
              <w:t>Length of time require by the professional body</w:t>
            </w:r>
          </w:p>
        </w:tc>
        <w:tc>
          <w:tcPr>
            <w:tcW w:w="1685" w:type="dxa"/>
            <w:shd w:val="clear" w:color="auto" w:fill="D0CECE" w:themeFill="background2" w:themeFillShade="E6"/>
          </w:tcPr>
          <w:p w14:paraId="17F6032D" w14:textId="7AA1531C" w:rsidR="004C045E" w:rsidRPr="00EB0DD5" w:rsidRDefault="00DF0C30" w:rsidP="00C42FC8">
            <w:pPr>
              <w:rPr>
                <w:sz w:val="22"/>
                <w:szCs w:val="22"/>
              </w:rPr>
            </w:pPr>
            <w:r w:rsidRPr="00EB0DD5">
              <w:rPr>
                <w:sz w:val="22"/>
                <w:szCs w:val="22"/>
              </w:rPr>
              <w:t>Secure disposal</w:t>
            </w:r>
          </w:p>
        </w:tc>
        <w:tc>
          <w:tcPr>
            <w:tcW w:w="1284" w:type="dxa"/>
            <w:shd w:val="clear" w:color="auto" w:fill="D0CECE" w:themeFill="background2" w:themeFillShade="E6"/>
          </w:tcPr>
          <w:p w14:paraId="53E49F27" w14:textId="44FCE694" w:rsidR="004C045E" w:rsidRPr="00EB0DD5" w:rsidRDefault="00DF0C30" w:rsidP="00C42FC8">
            <w:pPr>
              <w:rPr>
                <w:sz w:val="22"/>
                <w:szCs w:val="22"/>
              </w:rPr>
            </w:pPr>
            <w:r w:rsidRPr="00EB0DD5">
              <w:rPr>
                <w:sz w:val="22"/>
                <w:szCs w:val="22"/>
              </w:rPr>
              <w:t>Yes</w:t>
            </w:r>
          </w:p>
        </w:tc>
      </w:tr>
      <w:tr w:rsidR="00EB0DD5" w:rsidRPr="00EB0DD5" w14:paraId="258F4A41" w14:textId="77777777" w:rsidTr="00A224B0">
        <w:tc>
          <w:tcPr>
            <w:tcW w:w="829" w:type="dxa"/>
            <w:shd w:val="clear" w:color="auto" w:fill="D0CECE" w:themeFill="background2" w:themeFillShade="E6"/>
          </w:tcPr>
          <w:p w14:paraId="0BF7079E" w14:textId="40CEF8A9" w:rsidR="004C045E" w:rsidRPr="00EB0DD5" w:rsidRDefault="00DF0C30" w:rsidP="00C42FC8">
            <w:pPr>
              <w:rPr>
                <w:sz w:val="22"/>
                <w:szCs w:val="22"/>
              </w:rPr>
            </w:pPr>
            <w:r w:rsidRPr="00EB0DD5">
              <w:rPr>
                <w:sz w:val="22"/>
                <w:szCs w:val="22"/>
              </w:rPr>
              <w:t>2.3.10</w:t>
            </w:r>
          </w:p>
        </w:tc>
        <w:tc>
          <w:tcPr>
            <w:tcW w:w="4411" w:type="dxa"/>
            <w:gridSpan w:val="2"/>
            <w:shd w:val="clear" w:color="auto" w:fill="D0CECE" w:themeFill="background2" w:themeFillShade="E6"/>
          </w:tcPr>
          <w:p w14:paraId="1EEBF731" w14:textId="60D2AC71" w:rsidR="004C045E" w:rsidRPr="00EB0DD5" w:rsidRDefault="00DF0C30" w:rsidP="00C42FC8">
            <w:pPr>
              <w:rPr>
                <w:sz w:val="22"/>
                <w:szCs w:val="22"/>
              </w:rPr>
            </w:pPr>
            <w:r w:rsidRPr="00EB0DD5">
              <w:rPr>
                <w:sz w:val="22"/>
                <w:szCs w:val="22"/>
              </w:rPr>
              <w:t xml:space="preserve">Staff training – except </w:t>
            </w:r>
            <w:r w:rsidR="00865875" w:rsidRPr="00EB0DD5">
              <w:rPr>
                <w:sz w:val="22"/>
                <w:szCs w:val="22"/>
              </w:rPr>
              <w:t>were</w:t>
            </w:r>
            <w:r w:rsidRPr="00EB0DD5">
              <w:rPr>
                <w:sz w:val="22"/>
                <w:szCs w:val="22"/>
              </w:rPr>
              <w:t xml:space="preserve"> dealing with children, e.g. first aid or health and safety</w:t>
            </w:r>
          </w:p>
        </w:tc>
        <w:tc>
          <w:tcPr>
            <w:tcW w:w="2345" w:type="dxa"/>
            <w:shd w:val="clear" w:color="auto" w:fill="D0CECE" w:themeFill="background2" w:themeFillShade="E6"/>
          </w:tcPr>
          <w:p w14:paraId="5D76CE84" w14:textId="77777777" w:rsidR="004C045E" w:rsidRPr="00EB0DD5" w:rsidRDefault="004C045E" w:rsidP="00C42FC8">
            <w:pPr>
              <w:rPr>
                <w:sz w:val="22"/>
                <w:szCs w:val="22"/>
              </w:rPr>
            </w:pPr>
          </w:p>
        </w:tc>
        <w:tc>
          <w:tcPr>
            <w:tcW w:w="4609" w:type="dxa"/>
            <w:shd w:val="clear" w:color="auto" w:fill="D0CECE" w:themeFill="background2" w:themeFillShade="E6"/>
          </w:tcPr>
          <w:p w14:paraId="31DD953D" w14:textId="65783CBA" w:rsidR="004C045E" w:rsidRPr="00EB0DD5" w:rsidRDefault="00DF0C30" w:rsidP="00C42FC8">
            <w:pPr>
              <w:rPr>
                <w:sz w:val="22"/>
                <w:szCs w:val="22"/>
              </w:rPr>
            </w:pPr>
            <w:r w:rsidRPr="00EB0DD5">
              <w:rPr>
                <w:sz w:val="22"/>
                <w:szCs w:val="22"/>
              </w:rPr>
              <w:t>This should be retaining on the personnel file (see 2.3.1 above)</w:t>
            </w:r>
          </w:p>
        </w:tc>
        <w:tc>
          <w:tcPr>
            <w:tcW w:w="1685" w:type="dxa"/>
            <w:shd w:val="clear" w:color="auto" w:fill="D0CECE" w:themeFill="background2" w:themeFillShade="E6"/>
          </w:tcPr>
          <w:p w14:paraId="1CB32598" w14:textId="19C9BFD4" w:rsidR="004C045E" w:rsidRPr="00EB0DD5" w:rsidRDefault="00DF0C30" w:rsidP="00C42FC8">
            <w:pPr>
              <w:rPr>
                <w:sz w:val="22"/>
                <w:szCs w:val="22"/>
              </w:rPr>
            </w:pPr>
            <w:r w:rsidRPr="00EB0DD5">
              <w:rPr>
                <w:sz w:val="22"/>
                <w:szCs w:val="22"/>
              </w:rPr>
              <w:t>Secure disposal</w:t>
            </w:r>
          </w:p>
        </w:tc>
        <w:tc>
          <w:tcPr>
            <w:tcW w:w="1284" w:type="dxa"/>
            <w:shd w:val="clear" w:color="auto" w:fill="D0CECE" w:themeFill="background2" w:themeFillShade="E6"/>
          </w:tcPr>
          <w:p w14:paraId="1FB6094B" w14:textId="20A55D63" w:rsidR="004C045E" w:rsidRPr="00EB0DD5" w:rsidRDefault="00DF0C30" w:rsidP="00C42FC8">
            <w:pPr>
              <w:rPr>
                <w:sz w:val="22"/>
                <w:szCs w:val="22"/>
              </w:rPr>
            </w:pPr>
            <w:r w:rsidRPr="00EB0DD5">
              <w:rPr>
                <w:sz w:val="22"/>
                <w:szCs w:val="22"/>
              </w:rPr>
              <w:t>Yes</w:t>
            </w:r>
          </w:p>
        </w:tc>
      </w:tr>
      <w:tr w:rsidR="00EB0DD5" w:rsidRPr="00EB0DD5" w14:paraId="711ACBCE" w14:textId="77777777" w:rsidTr="00A224B0">
        <w:tc>
          <w:tcPr>
            <w:tcW w:w="829" w:type="dxa"/>
            <w:tcBorders>
              <w:bottom w:val="single" w:sz="4" w:space="0" w:color="auto"/>
            </w:tcBorders>
            <w:shd w:val="clear" w:color="auto" w:fill="D0CECE" w:themeFill="background2" w:themeFillShade="E6"/>
          </w:tcPr>
          <w:p w14:paraId="5474B6C7" w14:textId="212FC817" w:rsidR="004C045E" w:rsidRPr="00EB0DD5" w:rsidRDefault="00DF0C30" w:rsidP="00C42FC8">
            <w:pPr>
              <w:rPr>
                <w:sz w:val="22"/>
                <w:szCs w:val="22"/>
              </w:rPr>
            </w:pPr>
            <w:r w:rsidRPr="00EB0DD5">
              <w:rPr>
                <w:sz w:val="22"/>
                <w:szCs w:val="22"/>
              </w:rPr>
              <w:t>2.3.11</w:t>
            </w:r>
          </w:p>
        </w:tc>
        <w:tc>
          <w:tcPr>
            <w:tcW w:w="4411" w:type="dxa"/>
            <w:gridSpan w:val="2"/>
            <w:tcBorders>
              <w:bottom w:val="single" w:sz="4" w:space="0" w:color="auto"/>
            </w:tcBorders>
            <w:shd w:val="clear" w:color="auto" w:fill="D0CECE" w:themeFill="background2" w:themeFillShade="E6"/>
          </w:tcPr>
          <w:p w14:paraId="1C94C377" w14:textId="2FA05983" w:rsidR="004C045E" w:rsidRPr="00EB0DD5" w:rsidRDefault="00DF0C30" w:rsidP="00C42FC8">
            <w:pPr>
              <w:rPr>
                <w:sz w:val="22"/>
                <w:szCs w:val="22"/>
              </w:rPr>
            </w:pPr>
            <w:r w:rsidRPr="00EB0DD5">
              <w:rPr>
                <w:sz w:val="22"/>
                <w:szCs w:val="22"/>
              </w:rPr>
              <w:t>Staff training – where the training relates to children (e.g. safeguarding or other child related training)</w:t>
            </w:r>
          </w:p>
        </w:tc>
        <w:tc>
          <w:tcPr>
            <w:tcW w:w="2345" w:type="dxa"/>
            <w:tcBorders>
              <w:bottom w:val="single" w:sz="4" w:space="0" w:color="auto"/>
            </w:tcBorders>
            <w:shd w:val="clear" w:color="auto" w:fill="D0CECE" w:themeFill="background2" w:themeFillShade="E6"/>
          </w:tcPr>
          <w:p w14:paraId="121B7789" w14:textId="77777777" w:rsidR="004C045E" w:rsidRPr="00EB0DD5" w:rsidRDefault="004C045E" w:rsidP="00C42FC8">
            <w:pPr>
              <w:rPr>
                <w:sz w:val="22"/>
                <w:szCs w:val="22"/>
              </w:rPr>
            </w:pPr>
          </w:p>
        </w:tc>
        <w:tc>
          <w:tcPr>
            <w:tcW w:w="4609" w:type="dxa"/>
            <w:tcBorders>
              <w:bottom w:val="single" w:sz="4" w:space="0" w:color="auto"/>
            </w:tcBorders>
            <w:shd w:val="clear" w:color="auto" w:fill="D0CECE" w:themeFill="background2" w:themeFillShade="E6"/>
          </w:tcPr>
          <w:p w14:paraId="42C58B4D" w14:textId="3C69CC96" w:rsidR="004C045E" w:rsidRPr="00EB0DD5" w:rsidRDefault="00DF0C30" w:rsidP="00C42FC8">
            <w:pPr>
              <w:rPr>
                <w:sz w:val="22"/>
                <w:szCs w:val="22"/>
              </w:rPr>
            </w:pPr>
            <w:r w:rsidRPr="00EB0DD5">
              <w:rPr>
                <w:sz w:val="22"/>
                <w:szCs w:val="22"/>
              </w:rPr>
              <w:t>Date of the training + 40 years</w:t>
            </w:r>
            <w:r w:rsidRPr="00EB0DD5">
              <w:rPr>
                <w:sz w:val="22"/>
                <w:szCs w:val="22"/>
              </w:rPr>
              <w:br/>
            </w:r>
            <w:r w:rsidR="00D839CC">
              <w:rPr>
                <w:sz w:val="22"/>
                <w:szCs w:val="22"/>
              </w:rPr>
              <w:t>[</w:t>
            </w:r>
            <w:r w:rsidRPr="00EB0DD5">
              <w:rPr>
                <w:sz w:val="22"/>
                <w:szCs w:val="22"/>
              </w:rPr>
              <w:t>This retention period reflects that the IICSA may wish to see training records as part of an investigation</w:t>
            </w:r>
            <w:r w:rsidR="00D839CC">
              <w:rPr>
                <w:sz w:val="22"/>
                <w:szCs w:val="22"/>
              </w:rPr>
              <w:t>]</w:t>
            </w:r>
          </w:p>
        </w:tc>
        <w:tc>
          <w:tcPr>
            <w:tcW w:w="1685" w:type="dxa"/>
            <w:tcBorders>
              <w:bottom w:val="single" w:sz="4" w:space="0" w:color="auto"/>
            </w:tcBorders>
            <w:shd w:val="clear" w:color="auto" w:fill="D0CECE" w:themeFill="background2" w:themeFillShade="E6"/>
          </w:tcPr>
          <w:p w14:paraId="2F7DDC38" w14:textId="785D0C6C" w:rsidR="004C045E" w:rsidRPr="00EB0DD5" w:rsidRDefault="00DF0C30" w:rsidP="00C42FC8">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0A76229E" w14:textId="608A3A8F" w:rsidR="004C045E" w:rsidRPr="00EB0DD5" w:rsidRDefault="00DF0C30" w:rsidP="00C42FC8">
            <w:pPr>
              <w:rPr>
                <w:sz w:val="22"/>
                <w:szCs w:val="22"/>
              </w:rPr>
            </w:pPr>
            <w:r w:rsidRPr="00EB0DD5">
              <w:rPr>
                <w:sz w:val="22"/>
                <w:szCs w:val="22"/>
              </w:rPr>
              <w:t>Yes</w:t>
            </w:r>
          </w:p>
        </w:tc>
      </w:tr>
      <w:tr w:rsidR="005A35D7" w:rsidRPr="005A35D7" w14:paraId="5BFE2B41" w14:textId="77777777" w:rsidTr="00A224B0">
        <w:tc>
          <w:tcPr>
            <w:tcW w:w="15163" w:type="dxa"/>
            <w:gridSpan w:val="7"/>
            <w:shd w:val="clear" w:color="auto" w:fill="767171" w:themeFill="background2" w:themeFillShade="80"/>
          </w:tcPr>
          <w:p w14:paraId="228178A6" w14:textId="7E3966EF" w:rsidR="00DF0C30" w:rsidRPr="005A35D7" w:rsidRDefault="00DF0C30" w:rsidP="00C42FC8">
            <w:pPr>
              <w:rPr>
                <w:color w:val="FFFFFF" w:themeColor="background1"/>
                <w:sz w:val="22"/>
                <w:szCs w:val="22"/>
              </w:rPr>
            </w:pPr>
            <w:r w:rsidRPr="005A35D7">
              <w:rPr>
                <w:color w:val="FFFFFF" w:themeColor="background1"/>
                <w:sz w:val="22"/>
                <w:szCs w:val="22"/>
              </w:rPr>
              <w:t>Disciplinary and Grievance Processes</w:t>
            </w:r>
          </w:p>
        </w:tc>
      </w:tr>
      <w:tr w:rsidR="00EB0DD5" w:rsidRPr="00EB0DD5" w14:paraId="29BAE4DB" w14:textId="77777777" w:rsidTr="00A224B0">
        <w:tc>
          <w:tcPr>
            <w:tcW w:w="829" w:type="dxa"/>
            <w:shd w:val="clear" w:color="auto" w:fill="D0CECE" w:themeFill="background2" w:themeFillShade="E6"/>
          </w:tcPr>
          <w:p w14:paraId="33E1A239" w14:textId="51BE64FC" w:rsidR="004C045E" w:rsidRPr="00EB0DD5" w:rsidRDefault="00DF0C30" w:rsidP="00C42FC8">
            <w:pPr>
              <w:rPr>
                <w:sz w:val="22"/>
                <w:szCs w:val="22"/>
              </w:rPr>
            </w:pPr>
            <w:r w:rsidRPr="00EB0DD5">
              <w:rPr>
                <w:sz w:val="22"/>
                <w:szCs w:val="22"/>
              </w:rPr>
              <w:t>2.3.12</w:t>
            </w:r>
          </w:p>
        </w:tc>
        <w:tc>
          <w:tcPr>
            <w:tcW w:w="4411" w:type="dxa"/>
            <w:gridSpan w:val="2"/>
            <w:shd w:val="clear" w:color="auto" w:fill="D0CECE" w:themeFill="background2" w:themeFillShade="E6"/>
          </w:tcPr>
          <w:p w14:paraId="72192EA9" w14:textId="7BA79973" w:rsidR="004C045E" w:rsidRPr="00EB0DD5" w:rsidRDefault="00DF0C30" w:rsidP="00C42FC8">
            <w:pPr>
              <w:rPr>
                <w:sz w:val="22"/>
                <w:szCs w:val="22"/>
              </w:rPr>
            </w:pPr>
            <w:r w:rsidRPr="00EB0DD5">
              <w:rPr>
                <w:sz w:val="22"/>
                <w:szCs w:val="22"/>
              </w:rPr>
              <w:t>Records relating to any allegation of a child protection nature against a member of staff</w:t>
            </w:r>
          </w:p>
        </w:tc>
        <w:tc>
          <w:tcPr>
            <w:tcW w:w="2345" w:type="dxa"/>
            <w:shd w:val="clear" w:color="auto" w:fill="D0CECE" w:themeFill="background2" w:themeFillShade="E6"/>
          </w:tcPr>
          <w:p w14:paraId="4B1FEDF3" w14:textId="5017AC34" w:rsidR="004C045E" w:rsidRPr="00EB0DD5" w:rsidRDefault="00DF0C30" w:rsidP="00C42FC8">
            <w:pPr>
              <w:rPr>
                <w:sz w:val="22"/>
                <w:szCs w:val="22"/>
              </w:rPr>
            </w:pPr>
            <w:r w:rsidRPr="00EB0DD5">
              <w:rPr>
                <w:sz w:val="22"/>
                <w:szCs w:val="22"/>
              </w:rPr>
              <w:t>‘Keeping children safe in education Statutory guidance for schools and colleges September 2018’</w:t>
            </w:r>
            <w:r w:rsidRPr="00EB0DD5">
              <w:rPr>
                <w:sz w:val="22"/>
                <w:szCs w:val="22"/>
              </w:rPr>
              <w:br/>
              <w:t>‘Working together to safeguard children. A guide to inter-agency working to safeguard and promote the welfare of children 2018’</w:t>
            </w:r>
          </w:p>
        </w:tc>
        <w:tc>
          <w:tcPr>
            <w:tcW w:w="4609" w:type="dxa"/>
            <w:shd w:val="clear" w:color="auto" w:fill="D0CECE" w:themeFill="background2" w:themeFillShade="E6"/>
          </w:tcPr>
          <w:p w14:paraId="22F85421" w14:textId="04518B9B" w:rsidR="004C045E" w:rsidRPr="00EB0DD5" w:rsidRDefault="00DF0C30" w:rsidP="00C42FC8">
            <w:pPr>
              <w:rPr>
                <w:sz w:val="22"/>
                <w:szCs w:val="22"/>
              </w:rPr>
            </w:pPr>
            <w:r w:rsidRPr="00EB0DD5">
              <w:rPr>
                <w:sz w:val="22"/>
                <w:szCs w:val="22"/>
              </w:rPr>
              <w:t>Until the person’s normal retirement age or 10 years from the date of the allegation (whichever is the longer) then review.</w:t>
            </w:r>
            <w:r w:rsidRPr="00EB0DD5">
              <w:rPr>
                <w:sz w:val="22"/>
                <w:szCs w:val="22"/>
              </w:rPr>
              <w:br/>
              <w:t>Note: allegations that are found to be malicious should be removed from personnel files. If found they are to be kept on the file and a copy provided to the person concerned</w:t>
            </w:r>
            <w:r w:rsidR="0060111B" w:rsidRPr="00EB0DD5">
              <w:rPr>
                <w:sz w:val="22"/>
                <w:szCs w:val="22"/>
              </w:rPr>
              <w:t>.</w:t>
            </w:r>
            <w:r w:rsidR="0060111B" w:rsidRPr="00EB0DD5">
              <w:rPr>
                <w:sz w:val="22"/>
                <w:szCs w:val="22"/>
              </w:rPr>
              <w:br/>
              <w:t>U</w:t>
            </w:r>
            <w:r w:rsidR="002146E4">
              <w:rPr>
                <w:sz w:val="22"/>
                <w:szCs w:val="22"/>
              </w:rPr>
              <w:t>NLESS</w:t>
            </w:r>
            <w:r w:rsidR="0060111B" w:rsidRPr="00EB0DD5">
              <w:rPr>
                <w:sz w:val="22"/>
                <w:szCs w:val="22"/>
              </w:rPr>
              <w:t xml:space="preserve"> the member of staff is part of any case which falls under the terms of reference of IICSA. If that is the </w:t>
            </w:r>
            <w:r w:rsidR="00865875" w:rsidRPr="00EB0DD5">
              <w:rPr>
                <w:sz w:val="22"/>
                <w:szCs w:val="22"/>
              </w:rPr>
              <w:t>case,</w:t>
            </w:r>
            <w:r w:rsidR="0060111B" w:rsidRPr="00EB0DD5">
              <w:rPr>
                <w:sz w:val="22"/>
                <w:szCs w:val="22"/>
              </w:rPr>
              <w:t xml:space="preserve"> then the file will need to be retain until IICSA enquiries are complete</w:t>
            </w:r>
          </w:p>
        </w:tc>
        <w:tc>
          <w:tcPr>
            <w:tcW w:w="1685" w:type="dxa"/>
            <w:shd w:val="clear" w:color="auto" w:fill="D0CECE" w:themeFill="background2" w:themeFillShade="E6"/>
          </w:tcPr>
          <w:p w14:paraId="2BC02917" w14:textId="41D6B1AE" w:rsidR="004C045E" w:rsidRPr="00EB0DD5" w:rsidRDefault="0060111B" w:rsidP="00C42FC8">
            <w:pPr>
              <w:rPr>
                <w:sz w:val="22"/>
                <w:szCs w:val="22"/>
              </w:rPr>
            </w:pPr>
            <w:r w:rsidRPr="00EB0DD5">
              <w:rPr>
                <w:sz w:val="22"/>
                <w:szCs w:val="22"/>
              </w:rPr>
              <w:t>Secure disposal</w:t>
            </w:r>
            <w:r w:rsidRPr="00EB0DD5">
              <w:rPr>
                <w:sz w:val="22"/>
                <w:szCs w:val="22"/>
              </w:rPr>
              <w:br/>
              <w:t>These records must be shredded</w:t>
            </w:r>
          </w:p>
        </w:tc>
        <w:tc>
          <w:tcPr>
            <w:tcW w:w="1284" w:type="dxa"/>
            <w:shd w:val="clear" w:color="auto" w:fill="D0CECE" w:themeFill="background2" w:themeFillShade="E6"/>
          </w:tcPr>
          <w:p w14:paraId="05F52C8E" w14:textId="15895A9F" w:rsidR="004C045E" w:rsidRPr="00EB0DD5" w:rsidRDefault="0060111B" w:rsidP="00C42FC8">
            <w:pPr>
              <w:rPr>
                <w:sz w:val="22"/>
                <w:szCs w:val="22"/>
              </w:rPr>
            </w:pPr>
            <w:r w:rsidRPr="00EB0DD5">
              <w:rPr>
                <w:sz w:val="22"/>
                <w:szCs w:val="22"/>
              </w:rPr>
              <w:t>Yes</w:t>
            </w:r>
          </w:p>
        </w:tc>
      </w:tr>
      <w:tr w:rsidR="00EB0DD5" w:rsidRPr="00EB0DD5" w14:paraId="4E7B5153" w14:textId="77777777" w:rsidTr="00A224B0">
        <w:tc>
          <w:tcPr>
            <w:tcW w:w="829" w:type="dxa"/>
            <w:shd w:val="clear" w:color="auto" w:fill="D0CECE" w:themeFill="background2" w:themeFillShade="E6"/>
          </w:tcPr>
          <w:p w14:paraId="4D236206" w14:textId="33744CF9" w:rsidR="004C045E" w:rsidRPr="00EB0DD5" w:rsidRDefault="0060111B" w:rsidP="00C42FC8">
            <w:pPr>
              <w:rPr>
                <w:sz w:val="22"/>
                <w:szCs w:val="22"/>
              </w:rPr>
            </w:pPr>
            <w:r w:rsidRPr="00EB0DD5">
              <w:rPr>
                <w:sz w:val="22"/>
                <w:szCs w:val="22"/>
              </w:rPr>
              <w:t>2.3.13</w:t>
            </w:r>
          </w:p>
        </w:tc>
        <w:tc>
          <w:tcPr>
            <w:tcW w:w="4411" w:type="dxa"/>
            <w:gridSpan w:val="2"/>
            <w:shd w:val="clear" w:color="auto" w:fill="D0CECE" w:themeFill="background2" w:themeFillShade="E6"/>
          </w:tcPr>
          <w:p w14:paraId="617467E1" w14:textId="1AAB7801" w:rsidR="004C045E" w:rsidRPr="00EB0DD5" w:rsidRDefault="0060111B" w:rsidP="00C42FC8">
            <w:pPr>
              <w:rPr>
                <w:sz w:val="22"/>
                <w:szCs w:val="22"/>
              </w:rPr>
            </w:pPr>
            <w:r w:rsidRPr="00EB0DD5">
              <w:rPr>
                <w:sz w:val="22"/>
                <w:szCs w:val="22"/>
              </w:rPr>
              <w:t>Disciplinary proceedings</w:t>
            </w:r>
          </w:p>
        </w:tc>
        <w:tc>
          <w:tcPr>
            <w:tcW w:w="2345" w:type="dxa"/>
            <w:shd w:val="clear" w:color="auto" w:fill="D0CECE" w:themeFill="background2" w:themeFillShade="E6"/>
          </w:tcPr>
          <w:p w14:paraId="49C20B90" w14:textId="77777777" w:rsidR="004C045E" w:rsidRPr="00EB0DD5" w:rsidRDefault="004C045E" w:rsidP="00C42FC8">
            <w:pPr>
              <w:rPr>
                <w:sz w:val="22"/>
                <w:szCs w:val="22"/>
              </w:rPr>
            </w:pPr>
          </w:p>
        </w:tc>
        <w:tc>
          <w:tcPr>
            <w:tcW w:w="4609" w:type="dxa"/>
            <w:shd w:val="clear" w:color="auto" w:fill="D0CECE" w:themeFill="background2" w:themeFillShade="E6"/>
          </w:tcPr>
          <w:p w14:paraId="34427193" w14:textId="77777777" w:rsidR="004C045E" w:rsidRPr="00EB0DD5" w:rsidRDefault="004C045E" w:rsidP="00C42FC8">
            <w:pPr>
              <w:rPr>
                <w:sz w:val="22"/>
                <w:szCs w:val="22"/>
              </w:rPr>
            </w:pPr>
          </w:p>
        </w:tc>
        <w:tc>
          <w:tcPr>
            <w:tcW w:w="1685" w:type="dxa"/>
            <w:shd w:val="clear" w:color="auto" w:fill="D0CECE" w:themeFill="background2" w:themeFillShade="E6"/>
          </w:tcPr>
          <w:p w14:paraId="740BDB35" w14:textId="77777777" w:rsidR="004C045E" w:rsidRPr="00EB0DD5" w:rsidRDefault="004C045E" w:rsidP="00C42FC8">
            <w:pPr>
              <w:rPr>
                <w:sz w:val="22"/>
                <w:szCs w:val="22"/>
              </w:rPr>
            </w:pPr>
          </w:p>
        </w:tc>
        <w:tc>
          <w:tcPr>
            <w:tcW w:w="1284" w:type="dxa"/>
            <w:shd w:val="clear" w:color="auto" w:fill="D0CECE" w:themeFill="background2" w:themeFillShade="E6"/>
          </w:tcPr>
          <w:p w14:paraId="05E5730C" w14:textId="2AA41185" w:rsidR="004C045E" w:rsidRPr="00EB0DD5" w:rsidRDefault="0060111B" w:rsidP="00C42FC8">
            <w:pPr>
              <w:rPr>
                <w:sz w:val="22"/>
                <w:szCs w:val="22"/>
              </w:rPr>
            </w:pPr>
            <w:r w:rsidRPr="00EB0DD5">
              <w:rPr>
                <w:sz w:val="22"/>
                <w:szCs w:val="22"/>
              </w:rPr>
              <w:t>Yes</w:t>
            </w:r>
          </w:p>
        </w:tc>
      </w:tr>
      <w:tr w:rsidR="0060111B" w:rsidRPr="00EB0DD5" w14:paraId="5510BD50" w14:textId="77777777" w:rsidTr="00F73A5F">
        <w:tc>
          <w:tcPr>
            <w:tcW w:w="15163" w:type="dxa"/>
            <w:gridSpan w:val="7"/>
            <w:tcBorders>
              <w:bottom w:val="single" w:sz="4" w:space="0" w:color="auto"/>
            </w:tcBorders>
            <w:shd w:val="clear" w:color="auto" w:fill="D0CECE" w:themeFill="background2" w:themeFillShade="E6"/>
          </w:tcPr>
          <w:p w14:paraId="2A1920B4" w14:textId="77777777" w:rsidR="0060111B" w:rsidRPr="00EB0DD5" w:rsidRDefault="0060111B" w:rsidP="00C42FC8">
            <w:pPr>
              <w:rPr>
                <w:sz w:val="22"/>
                <w:szCs w:val="22"/>
              </w:rPr>
            </w:pPr>
            <w:r w:rsidRPr="00EB0DD5">
              <w:rPr>
                <w:b/>
                <w:bCs/>
                <w:sz w:val="22"/>
                <w:szCs w:val="22"/>
              </w:rPr>
              <w:t xml:space="preserve">Note: </w:t>
            </w:r>
            <w:r w:rsidRPr="00EB0DD5">
              <w:rPr>
                <w:sz w:val="22"/>
                <w:szCs w:val="22"/>
              </w:rPr>
              <w:t>The ACAS code of practice on disciplinary and grievance procedures recommends that the employee should be told how long a disciplinary warning will remain current. However, this does not mean that the data itself should be destroyed at the of the set period.</w:t>
            </w:r>
          </w:p>
          <w:p w14:paraId="5B115D6D" w14:textId="77777777" w:rsidR="0060111B" w:rsidRPr="00EB0DD5" w:rsidRDefault="0060111B" w:rsidP="00C42FC8">
            <w:pPr>
              <w:rPr>
                <w:sz w:val="22"/>
                <w:szCs w:val="22"/>
              </w:rPr>
            </w:pPr>
          </w:p>
          <w:p w14:paraId="3C9D1D1C" w14:textId="7DF1470D" w:rsidR="0060111B" w:rsidRPr="00EB0DD5" w:rsidRDefault="0060111B" w:rsidP="00C42FC8">
            <w:pPr>
              <w:rPr>
                <w:sz w:val="22"/>
                <w:szCs w:val="22"/>
              </w:rPr>
            </w:pPr>
            <w:r w:rsidRPr="00EB0DD5">
              <w:rPr>
                <w:sz w:val="22"/>
                <w:szCs w:val="22"/>
              </w:rPr>
              <w:t>Any disciplinary proceedings data will be a record of an important event in the course of the employer’s relationship with the employee</w:t>
            </w:r>
            <w:r w:rsidR="00E442DB" w:rsidRPr="00EB0DD5">
              <w:rPr>
                <w:sz w:val="22"/>
                <w:szCs w:val="22"/>
              </w:rPr>
              <w:t xml:space="preserve">. </w:t>
            </w:r>
            <w:r w:rsidRPr="00EB0DD5">
              <w:rPr>
                <w:sz w:val="22"/>
                <w:szCs w:val="22"/>
              </w:rPr>
              <w:t xml:space="preserve">Should </w:t>
            </w:r>
            <w:r w:rsidR="00865875">
              <w:rPr>
                <w:sz w:val="22"/>
                <w:szCs w:val="22"/>
              </w:rPr>
              <w:t>the</w:t>
            </w:r>
            <w:r w:rsidRPr="00EB0DD5">
              <w:rPr>
                <w:sz w:val="22"/>
                <w:szCs w:val="22"/>
              </w:rPr>
              <w:t xml:space="preserve"> same employee be accused of a similar misconduct five years down the line, and the</w:t>
            </w:r>
            <w:r w:rsidR="00865875">
              <w:rPr>
                <w:sz w:val="22"/>
                <w:szCs w:val="22"/>
              </w:rPr>
              <w:t>n</w:t>
            </w:r>
            <w:r w:rsidRPr="00EB0DD5">
              <w:rPr>
                <w:sz w:val="22"/>
                <w:szCs w:val="22"/>
              </w:rPr>
              <w:t xml:space="preserve"> defend him or herself by say</w:t>
            </w:r>
            <w:r w:rsidR="00E634D3">
              <w:rPr>
                <w:sz w:val="22"/>
                <w:szCs w:val="22"/>
              </w:rPr>
              <w:t>ing</w:t>
            </w:r>
            <w:r w:rsidRPr="00EB0DD5">
              <w:rPr>
                <w:sz w:val="22"/>
                <w:szCs w:val="22"/>
              </w:rPr>
              <w:t xml:space="preserve"> ‘I would never do something like that’, reference to the earlier proceedings may show that the comment should not be give</w:t>
            </w:r>
            <w:r w:rsidR="00865875">
              <w:rPr>
                <w:sz w:val="22"/>
                <w:szCs w:val="22"/>
              </w:rPr>
              <w:t>n</w:t>
            </w:r>
            <w:r w:rsidRPr="00EB0DD5">
              <w:rPr>
                <w:sz w:val="22"/>
                <w:szCs w:val="22"/>
              </w:rPr>
              <w:t xml:space="preserve"> credence. Alternatively, if the employee were to be dismissed for some later offence and then claim at tribunal</w:t>
            </w:r>
            <w:r w:rsidR="00E442DB" w:rsidRPr="00EB0DD5">
              <w:rPr>
                <w:sz w:val="22"/>
                <w:szCs w:val="22"/>
              </w:rPr>
              <w:t xml:space="preserve"> that he or she had ‘fifteen years of unblemished service’, the record of the disciplinary proceedings would be effective evidence to counter this claim.</w:t>
            </w:r>
          </w:p>
          <w:p w14:paraId="1232F1A8" w14:textId="476D7334" w:rsidR="00E442DB" w:rsidRPr="00EB0DD5" w:rsidRDefault="00E442DB" w:rsidP="00C42FC8">
            <w:pPr>
              <w:rPr>
                <w:sz w:val="22"/>
                <w:szCs w:val="22"/>
              </w:rPr>
            </w:pPr>
          </w:p>
          <w:p w14:paraId="4CE95C12" w14:textId="22F57F2E" w:rsidR="00E442DB" w:rsidRPr="00EB0DD5" w:rsidRDefault="00E442DB" w:rsidP="00C42FC8">
            <w:pPr>
              <w:rPr>
                <w:sz w:val="22"/>
                <w:szCs w:val="22"/>
              </w:rPr>
            </w:pPr>
            <w:r w:rsidRPr="00EB0DD5">
              <w:rPr>
                <w:sz w:val="22"/>
                <w:szCs w:val="22"/>
              </w:rPr>
              <w:lastRenderedPageBreak/>
              <w:t xml:space="preserve">Employers should, therefore, be careful not to confuse the expiry of </w:t>
            </w:r>
            <w:r w:rsidR="00E634D3">
              <w:rPr>
                <w:sz w:val="22"/>
                <w:szCs w:val="22"/>
              </w:rPr>
              <w:t>a warning for</w:t>
            </w:r>
            <w:r w:rsidRPr="00EB0DD5">
              <w:rPr>
                <w:sz w:val="22"/>
                <w:szCs w:val="22"/>
              </w:rPr>
              <w:t xml:space="preserve"> disciplinary purpose</w:t>
            </w:r>
            <w:r w:rsidR="00E634D3">
              <w:rPr>
                <w:sz w:val="22"/>
                <w:szCs w:val="22"/>
              </w:rPr>
              <w:t>s</w:t>
            </w:r>
            <w:r w:rsidRPr="00EB0DD5">
              <w:rPr>
                <w:sz w:val="22"/>
                <w:szCs w:val="22"/>
              </w:rPr>
              <w:t xml:space="preserve"> with a requirement to destroy all reference to its existence in the personnel file. One danger is that the disciplinary procedure itself often give</w:t>
            </w:r>
            <w:r w:rsidR="00E634D3">
              <w:rPr>
                <w:sz w:val="22"/>
                <w:szCs w:val="22"/>
              </w:rPr>
              <w:t>s</w:t>
            </w:r>
            <w:r w:rsidRPr="00EB0DD5">
              <w:rPr>
                <w:sz w:val="22"/>
                <w:szCs w:val="22"/>
              </w:rPr>
              <w:t xml:space="preserve">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p w14:paraId="0D6ACB95" w14:textId="725B88D4" w:rsidR="00E442DB" w:rsidRPr="00EB0DD5" w:rsidRDefault="00E442DB" w:rsidP="00C42FC8">
            <w:pPr>
              <w:rPr>
                <w:sz w:val="22"/>
                <w:szCs w:val="22"/>
              </w:rPr>
            </w:pPr>
          </w:p>
        </w:tc>
      </w:tr>
      <w:tr w:rsidR="00F73A5F" w:rsidRPr="00EB0DD5" w14:paraId="21D707B3" w14:textId="77777777" w:rsidTr="00511404">
        <w:tc>
          <w:tcPr>
            <w:tcW w:w="829" w:type="dxa"/>
            <w:tcBorders>
              <w:bottom w:val="single" w:sz="4" w:space="0" w:color="auto"/>
            </w:tcBorders>
            <w:shd w:val="clear" w:color="auto" w:fill="D0CECE" w:themeFill="background2" w:themeFillShade="E6"/>
          </w:tcPr>
          <w:p w14:paraId="272B2D47" w14:textId="77777777" w:rsidR="00F73A5F" w:rsidRPr="00EB0DD5" w:rsidRDefault="00F73A5F" w:rsidP="00C42FC8">
            <w:pPr>
              <w:rPr>
                <w:sz w:val="22"/>
                <w:szCs w:val="22"/>
              </w:rPr>
            </w:pPr>
          </w:p>
        </w:tc>
        <w:tc>
          <w:tcPr>
            <w:tcW w:w="4411" w:type="dxa"/>
            <w:gridSpan w:val="2"/>
            <w:tcBorders>
              <w:bottom w:val="single" w:sz="4" w:space="0" w:color="auto"/>
            </w:tcBorders>
            <w:shd w:val="clear" w:color="auto" w:fill="D0CECE" w:themeFill="background2" w:themeFillShade="E6"/>
          </w:tcPr>
          <w:p w14:paraId="3E74BD3B" w14:textId="6A5D3778" w:rsidR="00F73A5F" w:rsidRPr="00EB0DD5" w:rsidRDefault="00F73A5F" w:rsidP="00C42FC8">
            <w:pPr>
              <w:rPr>
                <w:sz w:val="22"/>
                <w:szCs w:val="22"/>
              </w:rPr>
            </w:pPr>
            <w:r>
              <w:rPr>
                <w:sz w:val="22"/>
                <w:szCs w:val="22"/>
              </w:rPr>
              <w:t>Oral warning</w:t>
            </w:r>
          </w:p>
        </w:tc>
        <w:tc>
          <w:tcPr>
            <w:tcW w:w="2345" w:type="dxa"/>
            <w:tcBorders>
              <w:bottom w:val="single" w:sz="4" w:space="0" w:color="auto"/>
            </w:tcBorders>
            <w:shd w:val="clear" w:color="auto" w:fill="D0CECE" w:themeFill="background2" w:themeFillShade="E6"/>
          </w:tcPr>
          <w:p w14:paraId="1F8C625E" w14:textId="77777777" w:rsidR="00F73A5F" w:rsidRPr="00EB0DD5" w:rsidRDefault="00F73A5F" w:rsidP="00C42FC8">
            <w:pPr>
              <w:rPr>
                <w:sz w:val="22"/>
                <w:szCs w:val="22"/>
              </w:rPr>
            </w:pPr>
          </w:p>
        </w:tc>
        <w:tc>
          <w:tcPr>
            <w:tcW w:w="4609" w:type="dxa"/>
            <w:tcBorders>
              <w:bottom w:val="single" w:sz="4" w:space="0" w:color="auto"/>
            </w:tcBorders>
            <w:shd w:val="clear" w:color="auto" w:fill="D0CECE" w:themeFill="background2" w:themeFillShade="E6"/>
          </w:tcPr>
          <w:p w14:paraId="67A67322" w14:textId="2E9A9060" w:rsidR="00F73A5F" w:rsidRPr="00EB0DD5" w:rsidRDefault="00F73A5F" w:rsidP="00C42FC8">
            <w:pPr>
              <w:rPr>
                <w:sz w:val="22"/>
                <w:szCs w:val="22"/>
              </w:rPr>
            </w:pPr>
            <w:r>
              <w:rPr>
                <w:sz w:val="22"/>
                <w:szCs w:val="22"/>
              </w:rPr>
              <w:t>Date or warning + 6 months</w:t>
            </w:r>
          </w:p>
        </w:tc>
        <w:tc>
          <w:tcPr>
            <w:tcW w:w="1685" w:type="dxa"/>
            <w:vMerge w:val="restart"/>
            <w:shd w:val="clear" w:color="auto" w:fill="D0CECE" w:themeFill="background2" w:themeFillShade="E6"/>
          </w:tcPr>
          <w:p w14:paraId="779BC806" w14:textId="18BBFB88" w:rsidR="00F73A5F" w:rsidRPr="00EB0DD5" w:rsidRDefault="00F73A5F" w:rsidP="00C42FC8">
            <w:pPr>
              <w:rPr>
                <w:sz w:val="22"/>
                <w:szCs w:val="22"/>
              </w:rPr>
            </w:pPr>
            <w:r>
              <w:rPr>
                <w:sz w:val="22"/>
                <w:szCs w:val="22"/>
              </w:rPr>
              <w:t>Secure disposal</w:t>
            </w:r>
            <w:r>
              <w:rPr>
                <w:sz w:val="22"/>
                <w:szCs w:val="22"/>
              </w:rPr>
              <w:br/>
              <w:t>[If warnings are placed on personal files, then they must be weeded from the file]</w:t>
            </w:r>
          </w:p>
        </w:tc>
        <w:tc>
          <w:tcPr>
            <w:tcW w:w="1284" w:type="dxa"/>
            <w:tcBorders>
              <w:bottom w:val="single" w:sz="4" w:space="0" w:color="auto"/>
            </w:tcBorders>
            <w:shd w:val="clear" w:color="auto" w:fill="D0CECE" w:themeFill="background2" w:themeFillShade="E6"/>
          </w:tcPr>
          <w:p w14:paraId="2E5584DE" w14:textId="77777777" w:rsidR="00F73A5F" w:rsidRPr="00EB0DD5" w:rsidRDefault="00F73A5F" w:rsidP="00C42FC8">
            <w:pPr>
              <w:rPr>
                <w:sz w:val="22"/>
                <w:szCs w:val="22"/>
              </w:rPr>
            </w:pPr>
          </w:p>
        </w:tc>
      </w:tr>
      <w:tr w:rsidR="00F73A5F" w:rsidRPr="00EB0DD5" w14:paraId="0B1D0651" w14:textId="77777777" w:rsidTr="00511404">
        <w:tc>
          <w:tcPr>
            <w:tcW w:w="829" w:type="dxa"/>
            <w:tcBorders>
              <w:bottom w:val="single" w:sz="4" w:space="0" w:color="auto"/>
            </w:tcBorders>
            <w:shd w:val="clear" w:color="auto" w:fill="D0CECE" w:themeFill="background2" w:themeFillShade="E6"/>
          </w:tcPr>
          <w:p w14:paraId="7B91B6D2" w14:textId="77777777" w:rsidR="00F73A5F" w:rsidRPr="00EB0DD5" w:rsidRDefault="00F73A5F" w:rsidP="00C42FC8">
            <w:pPr>
              <w:rPr>
                <w:sz w:val="22"/>
                <w:szCs w:val="22"/>
              </w:rPr>
            </w:pPr>
          </w:p>
        </w:tc>
        <w:tc>
          <w:tcPr>
            <w:tcW w:w="4411" w:type="dxa"/>
            <w:gridSpan w:val="2"/>
            <w:tcBorders>
              <w:bottom w:val="single" w:sz="4" w:space="0" w:color="auto"/>
            </w:tcBorders>
            <w:shd w:val="clear" w:color="auto" w:fill="D0CECE" w:themeFill="background2" w:themeFillShade="E6"/>
          </w:tcPr>
          <w:p w14:paraId="201F9A17" w14:textId="6489C756" w:rsidR="00F73A5F" w:rsidRPr="00EB0DD5" w:rsidRDefault="00F73A5F" w:rsidP="00C42FC8">
            <w:pPr>
              <w:rPr>
                <w:sz w:val="22"/>
                <w:szCs w:val="22"/>
              </w:rPr>
            </w:pPr>
            <w:r>
              <w:rPr>
                <w:sz w:val="22"/>
                <w:szCs w:val="22"/>
              </w:rPr>
              <w:t>Written warning – level 1</w:t>
            </w:r>
          </w:p>
        </w:tc>
        <w:tc>
          <w:tcPr>
            <w:tcW w:w="2345" w:type="dxa"/>
            <w:tcBorders>
              <w:bottom w:val="single" w:sz="4" w:space="0" w:color="auto"/>
            </w:tcBorders>
            <w:shd w:val="clear" w:color="auto" w:fill="D0CECE" w:themeFill="background2" w:themeFillShade="E6"/>
          </w:tcPr>
          <w:p w14:paraId="77672B4F" w14:textId="77777777" w:rsidR="00F73A5F" w:rsidRPr="00EB0DD5" w:rsidRDefault="00F73A5F" w:rsidP="00C42FC8">
            <w:pPr>
              <w:rPr>
                <w:sz w:val="22"/>
                <w:szCs w:val="22"/>
              </w:rPr>
            </w:pPr>
          </w:p>
        </w:tc>
        <w:tc>
          <w:tcPr>
            <w:tcW w:w="4609" w:type="dxa"/>
            <w:tcBorders>
              <w:bottom w:val="single" w:sz="4" w:space="0" w:color="auto"/>
            </w:tcBorders>
            <w:shd w:val="clear" w:color="auto" w:fill="D0CECE" w:themeFill="background2" w:themeFillShade="E6"/>
          </w:tcPr>
          <w:p w14:paraId="4BF5766D" w14:textId="7A503794" w:rsidR="00F73A5F" w:rsidRPr="00EB0DD5" w:rsidRDefault="00F73A5F" w:rsidP="00C42FC8">
            <w:pPr>
              <w:rPr>
                <w:sz w:val="22"/>
                <w:szCs w:val="22"/>
              </w:rPr>
            </w:pPr>
            <w:r>
              <w:rPr>
                <w:sz w:val="22"/>
                <w:szCs w:val="22"/>
              </w:rPr>
              <w:t>Date of warning + 6 months</w:t>
            </w:r>
          </w:p>
        </w:tc>
        <w:tc>
          <w:tcPr>
            <w:tcW w:w="1685" w:type="dxa"/>
            <w:vMerge/>
            <w:shd w:val="clear" w:color="auto" w:fill="D0CECE" w:themeFill="background2" w:themeFillShade="E6"/>
          </w:tcPr>
          <w:p w14:paraId="22CD0FD6" w14:textId="77777777" w:rsidR="00F73A5F" w:rsidRPr="00EB0DD5" w:rsidRDefault="00F73A5F" w:rsidP="00C42FC8">
            <w:pPr>
              <w:rPr>
                <w:sz w:val="22"/>
                <w:szCs w:val="22"/>
              </w:rPr>
            </w:pPr>
          </w:p>
        </w:tc>
        <w:tc>
          <w:tcPr>
            <w:tcW w:w="1284" w:type="dxa"/>
            <w:tcBorders>
              <w:bottom w:val="single" w:sz="4" w:space="0" w:color="auto"/>
            </w:tcBorders>
            <w:shd w:val="clear" w:color="auto" w:fill="D0CECE" w:themeFill="background2" w:themeFillShade="E6"/>
          </w:tcPr>
          <w:p w14:paraId="2FE54F39" w14:textId="77777777" w:rsidR="00F73A5F" w:rsidRPr="00EB0DD5" w:rsidRDefault="00F73A5F" w:rsidP="00C42FC8">
            <w:pPr>
              <w:rPr>
                <w:sz w:val="22"/>
                <w:szCs w:val="22"/>
              </w:rPr>
            </w:pPr>
          </w:p>
        </w:tc>
      </w:tr>
      <w:tr w:rsidR="00F73A5F" w:rsidRPr="00EB0DD5" w14:paraId="54F29C5F" w14:textId="77777777" w:rsidTr="00511404">
        <w:tc>
          <w:tcPr>
            <w:tcW w:w="829" w:type="dxa"/>
            <w:tcBorders>
              <w:bottom w:val="single" w:sz="4" w:space="0" w:color="auto"/>
            </w:tcBorders>
            <w:shd w:val="clear" w:color="auto" w:fill="D0CECE" w:themeFill="background2" w:themeFillShade="E6"/>
          </w:tcPr>
          <w:p w14:paraId="0622CAF3" w14:textId="77777777" w:rsidR="00F73A5F" w:rsidRPr="00EB0DD5" w:rsidRDefault="00F73A5F" w:rsidP="00C42FC8">
            <w:pPr>
              <w:rPr>
                <w:sz w:val="22"/>
                <w:szCs w:val="22"/>
              </w:rPr>
            </w:pPr>
          </w:p>
        </w:tc>
        <w:tc>
          <w:tcPr>
            <w:tcW w:w="4411" w:type="dxa"/>
            <w:gridSpan w:val="2"/>
            <w:tcBorders>
              <w:bottom w:val="single" w:sz="4" w:space="0" w:color="auto"/>
            </w:tcBorders>
            <w:shd w:val="clear" w:color="auto" w:fill="D0CECE" w:themeFill="background2" w:themeFillShade="E6"/>
          </w:tcPr>
          <w:p w14:paraId="7FD080E0" w14:textId="08266F89" w:rsidR="00F73A5F" w:rsidRPr="00EB0DD5" w:rsidRDefault="00F73A5F" w:rsidP="00C42FC8">
            <w:pPr>
              <w:rPr>
                <w:sz w:val="22"/>
                <w:szCs w:val="22"/>
              </w:rPr>
            </w:pPr>
            <w:r>
              <w:rPr>
                <w:sz w:val="22"/>
                <w:szCs w:val="22"/>
              </w:rPr>
              <w:t>Written warning – level 2</w:t>
            </w:r>
          </w:p>
        </w:tc>
        <w:tc>
          <w:tcPr>
            <w:tcW w:w="2345" w:type="dxa"/>
            <w:tcBorders>
              <w:bottom w:val="single" w:sz="4" w:space="0" w:color="auto"/>
            </w:tcBorders>
            <w:shd w:val="clear" w:color="auto" w:fill="D0CECE" w:themeFill="background2" w:themeFillShade="E6"/>
          </w:tcPr>
          <w:p w14:paraId="7CECFED8" w14:textId="77777777" w:rsidR="00F73A5F" w:rsidRPr="00EB0DD5" w:rsidRDefault="00F73A5F" w:rsidP="00C42FC8">
            <w:pPr>
              <w:rPr>
                <w:sz w:val="22"/>
                <w:szCs w:val="22"/>
              </w:rPr>
            </w:pPr>
          </w:p>
        </w:tc>
        <w:tc>
          <w:tcPr>
            <w:tcW w:w="4609" w:type="dxa"/>
            <w:tcBorders>
              <w:bottom w:val="single" w:sz="4" w:space="0" w:color="auto"/>
            </w:tcBorders>
            <w:shd w:val="clear" w:color="auto" w:fill="D0CECE" w:themeFill="background2" w:themeFillShade="E6"/>
          </w:tcPr>
          <w:p w14:paraId="2AF98CD8" w14:textId="214F8AB8" w:rsidR="00F73A5F" w:rsidRPr="00EB0DD5" w:rsidRDefault="00F73A5F" w:rsidP="00C42FC8">
            <w:pPr>
              <w:rPr>
                <w:sz w:val="22"/>
                <w:szCs w:val="22"/>
              </w:rPr>
            </w:pPr>
            <w:r>
              <w:rPr>
                <w:sz w:val="22"/>
                <w:szCs w:val="22"/>
              </w:rPr>
              <w:t>Date of warning + 12 months</w:t>
            </w:r>
          </w:p>
        </w:tc>
        <w:tc>
          <w:tcPr>
            <w:tcW w:w="1685" w:type="dxa"/>
            <w:vMerge/>
            <w:shd w:val="clear" w:color="auto" w:fill="D0CECE" w:themeFill="background2" w:themeFillShade="E6"/>
          </w:tcPr>
          <w:p w14:paraId="429D155B" w14:textId="77777777" w:rsidR="00F73A5F" w:rsidRPr="00EB0DD5" w:rsidRDefault="00F73A5F" w:rsidP="00C42FC8">
            <w:pPr>
              <w:rPr>
                <w:sz w:val="22"/>
                <w:szCs w:val="22"/>
              </w:rPr>
            </w:pPr>
          </w:p>
        </w:tc>
        <w:tc>
          <w:tcPr>
            <w:tcW w:w="1284" w:type="dxa"/>
            <w:tcBorders>
              <w:bottom w:val="single" w:sz="4" w:space="0" w:color="auto"/>
            </w:tcBorders>
            <w:shd w:val="clear" w:color="auto" w:fill="D0CECE" w:themeFill="background2" w:themeFillShade="E6"/>
          </w:tcPr>
          <w:p w14:paraId="1F492A90" w14:textId="77777777" w:rsidR="00F73A5F" w:rsidRPr="00EB0DD5" w:rsidRDefault="00F73A5F" w:rsidP="00C42FC8">
            <w:pPr>
              <w:rPr>
                <w:sz w:val="22"/>
                <w:szCs w:val="22"/>
              </w:rPr>
            </w:pPr>
          </w:p>
        </w:tc>
      </w:tr>
      <w:tr w:rsidR="00F73A5F" w:rsidRPr="00EB0DD5" w14:paraId="4E84C6A1" w14:textId="77777777" w:rsidTr="00F73A5F">
        <w:tc>
          <w:tcPr>
            <w:tcW w:w="829" w:type="dxa"/>
            <w:tcBorders>
              <w:bottom w:val="single" w:sz="4" w:space="0" w:color="auto"/>
            </w:tcBorders>
            <w:shd w:val="clear" w:color="auto" w:fill="D0CECE" w:themeFill="background2" w:themeFillShade="E6"/>
          </w:tcPr>
          <w:p w14:paraId="1A80B39F" w14:textId="77777777" w:rsidR="00F73A5F" w:rsidRPr="00EB0DD5" w:rsidRDefault="00F73A5F" w:rsidP="00C42FC8">
            <w:pPr>
              <w:rPr>
                <w:sz w:val="22"/>
                <w:szCs w:val="22"/>
              </w:rPr>
            </w:pPr>
          </w:p>
        </w:tc>
        <w:tc>
          <w:tcPr>
            <w:tcW w:w="4411" w:type="dxa"/>
            <w:gridSpan w:val="2"/>
            <w:tcBorders>
              <w:bottom w:val="single" w:sz="4" w:space="0" w:color="auto"/>
            </w:tcBorders>
            <w:shd w:val="clear" w:color="auto" w:fill="D0CECE" w:themeFill="background2" w:themeFillShade="E6"/>
          </w:tcPr>
          <w:p w14:paraId="567793C8" w14:textId="40E4AEE6" w:rsidR="00F73A5F" w:rsidRPr="00EB0DD5" w:rsidRDefault="00F73A5F" w:rsidP="00C42FC8">
            <w:pPr>
              <w:rPr>
                <w:sz w:val="22"/>
                <w:szCs w:val="22"/>
              </w:rPr>
            </w:pPr>
            <w:r>
              <w:rPr>
                <w:sz w:val="22"/>
                <w:szCs w:val="22"/>
              </w:rPr>
              <w:t>Final warning</w:t>
            </w:r>
          </w:p>
        </w:tc>
        <w:tc>
          <w:tcPr>
            <w:tcW w:w="2345" w:type="dxa"/>
            <w:tcBorders>
              <w:bottom w:val="single" w:sz="4" w:space="0" w:color="auto"/>
            </w:tcBorders>
            <w:shd w:val="clear" w:color="auto" w:fill="D0CECE" w:themeFill="background2" w:themeFillShade="E6"/>
          </w:tcPr>
          <w:p w14:paraId="446D4243" w14:textId="77777777" w:rsidR="00F73A5F" w:rsidRPr="00EB0DD5" w:rsidRDefault="00F73A5F" w:rsidP="00C42FC8">
            <w:pPr>
              <w:rPr>
                <w:sz w:val="22"/>
                <w:szCs w:val="22"/>
              </w:rPr>
            </w:pPr>
          </w:p>
        </w:tc>
        <w:tc>
          <w:tcPr>
            <w:tcW w:w="4609" w:type="dxa"/>
            <w:tcBorders>
              <w:bottom w:val="single" w:sz="4" w:space="0" w:color="auto"/>
            </w:tcBorders>
            <w:shd w:val="clear" w:color="auto" w:fill="D0CECE" w:themeFill="background2" w:themeFillShade="E6"/>
          </w:tcPr>
          <w:p w14:paraId="2E93DFAE" w14:textId="1191289C" w:rsidR="00F73A5F" w:rsidRPr="00EB0DD5" w:rsidRDefault="00F73A5F" w:rsidP="00C42FC8">
            <w:pPr>
              <w:rPr>
                <w:sz w:val="22"/>
                <w:szCs w:val="22"/>
              </w:rPr>
            </w:pPr>
            <w:r>
              <w:rPr>
                <w:sz w:val="22"/>
                <w:szCs w:val="22"/>
              </w:rPr>
              <w:t>Date of warning +18 months</w:t>
            </w:r>
          </w:p>
        </w:tc>
        <w:tc>
          <w:tcPr>
            <w:tcW w:w="1685" w:type="dxa"/>
            <w:vMerge/>
            <w:tcBorders>
              <w:bottom w:val="single" w:sz="4" w:space="0" w:color="auto"/>
            </w:tcBorders>
            <w:shd w:val="clear" w:color="auto" w:fill="D0CECE" w:themeFill="background2" w:themeFillShade="E6"/>
          </w:tcPr>
          <w:p w14:paraId="79F8D9CB" w14:textId="77777777" w:rsidR="00F73A5F" w:rsidRPr="00EB0DD5" w:rsidRDefault="00F73A5F" w:rsidP="00C42FC8">
            <w:pPr>
              <w:rPr>
                <w:sz w:val="22"/>
                <w:szCs w:val="22"/>
              </w:rPr>
            </w:pPr>
          </w:p>
        </w:tc>
        <w:tc>
          <w:tcPr>
            <w:tcW w:w="1284" w:type="dxa"/>
            <w:tcBorders>
              <w:bottom w:val="single" w:sz="4" w:space="0" w:color="auto"/>
            </w:tcBorders>
            <w:shd w:val="clear" w:color="auto" w:fill="D0CECE" w:themeFill="background2" w:themeFillShade="E6"/>
          </w:tcPr>
          <w:p w14:paraId="5AC83ACE" w14:textId="77777777" w:rsidR="00F73A5F" w:rsidRPr="00EB0DD5" w:rsidRDefault="00F73A5F" w:rsidP="00C42FC8">
            <w:pPr>
              <w:rPr>
                <w:sz w:val="22"/>
                <w:szCs w:val="22"/>
              </w:rPr>
            </w:pPr>
          </w:p>
        </w:tc>
      </w:tr>
      <w:tr w:rsidR="00F73A5F" w:rsidRPr="00EB0DD5" w14:paraId="47821ADC" w14:textId="77777777" w:rsidTr="00F73A5F">
        <w:tc>
          <w:tcPr>
            <w:tcW w:w="829" w:type="dxa"/>
            <w:tcBorders>
              <w:bottom w:val="single" w:sz="4" w:space="0" w:color="auto"/>
            </w:tcBorders>
            <w:shd w:val="clear" w:color="auto" w:fill="D0CECE" w:themeFill="background2" w:themeFillShade="E6"/>
          </w:tcPr>
          <w:p w14:paraId="28774EE5" w14:textId="77777777" w:rsidR="00F73A5F" w:rsidRPr="00EB0DD5" w:rsidRDefault="00F73A5F" w:rsidP="00C42FC8">
            <w:pPr>
              <w:rPr>
                <w:sz w:val="22"/>
                <w:szCs w:val="22"/>
              </w:rPr>
            </w:pPr>
          </w:p>
        </w:tc>
        <w:tc>
          <w:tcPr>
            <w:tcW w:w="4411" w:type="dxa"/>
            <w:gridSpan w:val="2"/>
            <w:tcBorders>
              <w:bottom w:val="single" w:sz="4" w:space="0" w:color="auto"/>
            </w:tcBorders>
            <w:shd w:val="clear" w:color="auto" w:fill="D0CECE" w:themeFill="background2" w:themeFillShade="E6"/>
          </w:tcPr>
          <w:p w14:paraId="041A7F6C" w14:textId="12137406" w:rsidR="00F73A5F" w:rsidRPr="00EB0DD5" w:rsidRDefault="00F73A5F" w:rsidP="00C42FC8">
            <w:pPr>
              <w:rPr>
                <w:sz w:val="22"/>
                <w:szCs w:val="22"/>
              </w:rPr>
            </w:pPr>
            <w:r>
              <w:rPr>
                <w:sz w:val="22"/>
                <w:szCs w:val="22"/>
              </w:rPr>
              <w:t>Case not found</w:t>
            </w:r>
          </w:p>
        </w:tc>
        <w:tc>
          <w:tcPr>
            <w:tcW w:w="2345" w:type="dxa"/>
            <w:tcBorders>
              <w:bottom w:val="single" w:sz="4" w:space="0" w:color="auto"/>
            </w:tcBorders>
            <w:shd w:val="clear" w:color="auto" w:fill="D0CECE" w:themeFill="background2" w:themeFillShade="E6"/>
          </w:tcPr>
          <w:p w14:paraId="0797145D" w14:textId="77777777" w:rsidR="00F73A5F" w:rsidRPr="00EB0DD5" w:rsidRDefault="00F73A5F" w:rsidP="00C42FC8">
            <w:pPr>
              <w:rPr>
                <w:sz w:val="22"/>
                <w:szCs w:val="22"/>
              </w:rPr>
            </w:pPr>
          </w:p>
        </w:tc>
        <w:tc>
          <w:tcPr>
            <w:tcW w:w="4609" w:type="dxa"/>
            <w:tcBorders>
              <w:bottom w:val="single" w:sz="4" w:space="0" w:color="auto"/>
            </w:tcBorders>
            <w:shd w:val="clear" w:color="auto" w:fill="D0CECE" w:themeFill="background2" w:themeFillShade="E6"/>
          </w:tcPr>
          <w:p w14:paraId="49F4DF81" w14:textId="0E1AAA4F" w:rsidR="00F73A5F" w:rsidRPr="00EB0DD5" w:rsidRDefault="00F73A5F" w:rsidP="00C42FC8">
            <w:pPr>
              <w:rPr>
                <w:sz w:val="22"/>
                <w:szCs w:val="22"/>
              </w:rPr>
            </w:pPr>
            <w:r>
              <w:rPr>
                <w:sz w:val="22"/>
                <w:szCs w:val="22"/>
              </w:rPr>
              <w:t>If the incident is related to child protection, then see above, otherwise dispose of at the conclusion of the case</w:t>
            </w:r>
          </w:p>
        </w:tc>
        <w:tc>
          <w:tcPr>
            <w:tcW w:w="1685" w:type="dxa"/>
            <w:tcBorders>
              <w:bottom w:val="single" w:sz="4" w:space="0" w:color="auto"/>
            </w:tcBorders>
            <w:shd w:val="clear" w:color="auto" w:fill="D0CECE" w:themeFill="background2" w:themeFillShade="E6"/>
          </w:tcPr>
          <w:p w14:paraId="522F4465" w14:textId="7EE181EA" w:rsidR="00F73A5F" w:rsidRPr="00EB0DD5" w:rsidRDefault="00F73A5F" w:rsidP="00C42FC8">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7A5FC7D4" w14:textId="77777777" w:rsidR="00F73A5F" w:rsidRPr="00EB0DD5" w:rsidRDefault="00F73A5F" w:rsidP="00C42FC8">
            <w:pPr>
              <w:rPr>
                <w:sz w:val="22"/>
                <w:szCs w:val="22"/>
              </w:rPr>
            </w:pPr>
          </w:p>
        </w:tc>
      </w:tr>
      <w:tr w:rsidR="00F73A5F" w:rsidRPr="00F73A5F" w14:paraId="45EB2272" w14:textId="77777777" w:rsidTr="00F73A5F">
        <w:tc>
          <w:tcPr>
            <w:tcW w:w="15163" w:type="dxa"/>
            <w:gridSpan w:val="7"/>
            <w:shd w:val="clear" w:color="auto" w:fill="767171" w:themeFill="background2" w:themeFillShade="80"/>
          </w:tcPr>
          <w:p w14:paraId="7DD094D8" w14:textId="7938AD97" w:rsidR="00F73A5F" w:rsidRPr="00F73A5F" w:rsidRDefault="00F73A5F" w:rsidP="00C42FC8">
            <w:pPr>
              <w:rPr>
                <w:color w:val="FFFFFF" w:themeColor="background1"/>
                <w:sz w:val="22"/>
                <w:szCs w:val="22"/>
              </w:rPr>
            </w:pPr>
            <w:r w:rsidRPr="00F73A5F">
              <w:rPr>
                <w:color w:val="FFFFFF" w:themeColor="background1"/>
                <w:sz w:val="22"/>
                <w:szCs w:val="22"/>
              </w:rPr>
              <w:t>Payroll and Pensions</w:t>
            </w:r>
          </w:p>
        </w:tc>
      </w:tr>
      <w:tr w:rsidR="00EB0DD5" w:rsidRPr="00EB0DD5" w14:paraId="7EF0E470" w14:textId="77777777" w:rsidTr="00A224B0">
        <w:tc>
          <w:tcPr>
            <w:tcW w:w="829" w:type="dxa"/>
            <w:shd w:val="clear" w:color="auto" w:fill="D0CECE" w:themeFill="background2" w:themeFillShade="E6"/>
          </w:tcPr>
          <w:p w14:paraId="2F47C0D2" w14:textId="386A05DD" w:rsidR="004C045E" w:rsidRPr="00EB0DD5" w:rsidRDefault="00E442DB" w:rsidP="00C42FC8">
            <w:pPr>
              <w:rPr>
                <w:sz w:val="22"/>
                <w:szCs w:val="22"/>
              </w:rPr>
            </w:pPr>
            <w:r w:rsidRPr="00EB0DD5">
              <w:rPr>
                <w:sz w:val="22"/>
                <w:szCs w:val="22"/>
              </w:rPr>
              <w:t>2.3.14</w:t>
            </w:r>
          </w:p>
        </w:tc>
        <w:tc>
          <w:tcPr>
            <w:tcW w:w="4411" w:type="dxa"/>
            <w:gridSpan w:val="2"/>
            <w:shd w:val="clear" w:color="auto" w:fill="D0CECE" w:themeFill="background2" w:themeFillShade="E6"/>
          </w:tcPr>
          <w:p w14:paraId="6EBD03F7" w14:textId="74633DB7" w:rsidR="004C045E" w:rsidRPr="00EB0DD5" w:rsidRDefault="00E442DB" w:rsidP="00C42FC8">
            <w:pPr>
              <w:rPr>
                <w:sz w:val="22"/>
                <w:szCs w:val="22"/>
              </w:rPr>
            </w:pPr>
            <w:r w:rsidRPr="00EB0DD5">
              <w:rPr>
                <w:sz w:val="22"/>
                <w:szCs w:val="22"/>
              </w:rPr>
              <w:t>Absence record</w:t>
            </w:r>
          </w:p>
        </w:tc>
        <w:tc>
          <w:tcPr>
            <w:tcW w:w="2345" w:type="dxa"/>
            <w:shd w:val="clear" w:color="auto" w:fill="D0CECE" w:themeFill="background2" w:themeFillShade="E6"/>
          </w:tcPr>
          <w:p w14:paraId="644E061A" w14:textId="77777777" w:rsidR="004C045E" w:rsidRPr="00EB0DD5" w:rsidRDefault="004C045E" w:rsidP="00C42FC8">
            <w:pPr>
              <w:rPr>
                <w:sz w:val="22"/>
                <w:szCs w:val="22"/>
              </w:rPr>
            </w:pPr>
          </w:p>
        </w:tc>
        <w:tc>
          <w:tcPr>
            <w:tcW w:w="4609" w:type="dxa"/>
            <w:shd w:val="clear" w:color="auto" w:fill="D0CECE" w:themeFill="background2" w:themeFillShade="E6"/>
          </w:tcPr>
          <w:p w14:paraId="204CF887" w14:textId="5934583D" w:rsidR="004C045E" w:rsidRPr="00EB0DD5" w:rsidRDefault="00E442DB" w:rsidP="00C42FC8">
            <w:pPr>
              <w:rPr>
                <w:sz w:val="22"/>
                <w:szCs w:val="22"/>
              </w:rPr>
            </w:pPr>
            <w:r w:rsidRPr="00EB0DD5">
              <w:rPr>
                <w:sz w:val="22"/>
                <w:szCs w:val="22"/>
              </w:rPr>
              <w:t>Current year + 3 years</w:t>
            </w:r>
          </w:p>
        </w:tc>
        <w:tc>
          <w:tcPr>
            <w:tcW w:w="1685" w:type="dxa"/>
            <w:shd w:val="clear" w:color="auto" w:fill="D0CECE" w:themeFill="background2" w:themeFillShade="E6"/>
          </w:tcPr>
          <w:p w14:paraId="43E707CB" w14:textId="18F015B0" w:rsidR="004C045E" w:rsidRPr="00EB0DD5" w:rsidRDefault="00E442DB" w:rsidP="00C42FC8">
            <w:pPr>
              <w:rPr>
                <w:sz w:val="22"/>
                <w:szCs w:val="22"/>
              </w:rPr>
            </w:pPr>
            <w:r w:rsidRPr="00EB0DD5">
              <w:rPr>
                <w:sz w:val="22"/>
                <w:szCs w:val="22"/>
              </w:rPr>
              <w:t>Secure disposal</w:t>
            </w:r>
          </w:p>
        </w:tc>
        <w:tc>
          <w:tcPr>
            <w:tcW w:w="1284" w:type="dxa"/>
            <w:shd w:val="clear" w:color="auto" w:fill="D0CECE" w:themeFill="background2" w:themeFillShade="E6"/>
          </w:tcPr>
          <w:p w14:paraId="490BE202" w14:textId="77777777" w:rsidR="004C045E" w:rsidRPr="00EB0DD5" w:rsidRDefault="00E442DB" w:rsidP="00C42FC8">
            <w:pPr>
              <w:rPr>
                <w:sz w:val="22"/>
                <w:szCs w:val="22"/>
              </w:rPr>
            </w:pPr>
            <w:r w:rsidRPr="00EB0DD5">
              <w:rPr>
                <w:sz w:val="22"/>
                <w:szCs w:val="22"/>
              </w:rPr>
              <w:t>Yes</w:t>
            </w:r>
          </w:p>
          <w:p w14:paraId="1122CBCB" w14:textId="34840DA2" w:rsidR="00E442DB" w:rsidRPr="00EB0DD5" w:rsidRDefault="00E442DB" w:rsidP="00C42FC8">
            <w:pPr>
              <w:rPr>
                <w:sz w:val="22"/>
                <w:szCs w:val="22"/>
              </w:rPr>
            </w:pPr>
          </w:p>
        </w:tc>
      </w:tr>
      <w:tr w:rsidR="00EB0DD5" w:rsidRPr="00EB0DD5" w14:paraId="6011F597" w14:textId="77777777" w:rsidTr="00A224B0">
        <w:tc>
          <w:tcPr>
            <w:tcW w:w="829" w:type="dxa"/>
            <w:shd w:val="clear" w:color="auto" w:fill="D0CECE" w:themeFill="background2" w:themeFillShade="E6"/>
          </w:tcPr>
          <w:p w14:paraId="05A4AF42" w14:textId="3AC525DA" w:rsidR="004C045E" w:rsidRPr="00EB0DD5" w:rsidRDefault="00E442DB" w:rsidP="00C42FC8">
            <w:pPr>
              <w:rPr>
                <w:sz w:val="22"/>
                <w:szCs w:val="22"/>
              </w:rPr>
            </w:pPr>
            <w:r w:rsidRPr="00EB0DD5">
              <w:rPr>
                <w:sz w:val="22"/>
                <w:szCs w:val="22"/>
              </w:rPr>
              <w:t>2.3.15</w:t>
            </w:r>
          </w:p>
        </w:tc>
        <w:tc>
          <w:tcPr>
            <w:tcW w:w="4411" w:type="dxa"/>
            <w:gridSpan w:val="2"/>
            <w:shd w:val="clear" w:color="auto" w:fill="D0CECE" w:themeFill="background2" w:themeFillShade="E6"/>
          </w:tcPr>
          <w:p w14:paraId="19E4224A" w14:textId="0722F510" w:rsidR="004C045E" w:rsidRPr="00EB0DD5" w:rsidRDefault="00E442DB" w:rsidP="00C42FC8">
            <w:pPr>
              <w:rPr>
                <w:sz w:val="22"/>
                <w:szCs w:val="22"/>
              </w:rPr>
            </w:pPr>
            <w:r w:rsidRPr="00EB0DD5">
              <w:rPr>
                <w:sz w:val="22"/>
                <w:szCs w:val="22"/>
              </w:rPr>
              <w:t>Batches</w:t>
            </w:r>
          </w:p>
        </w:tc>
        <w:tc>
          <w:tcPr>
            <w:tcW w:w="2345" w:type="dxa"/>
            <w:shd w:val="clear" w:color="auto" w:fill="D0CECE" w:themeFill="background2" w:themeFillShade="E6"/>
          </w:tcPr>
          <w:p w14:paraId="600423E8" w14:textId="76DCCD16" w:rsidR="004C045E" w:rsidRPr="00EB0DD5" w:rsidRDefault="00E442DB"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19E26FDF" w14:textId="79D1464E" w:rsidR="004C045E" w:rsidRPr="00EB0DD5" w:rsidRDefault="00E442DB" w:rsidP="00C42FC8">
            <w:pPr>
              <w:rPr>
                <w:sz w:val="22"/>
                <w:szCs w:val="22"/>
              </w:rPr>
            </w:pPr>
            <w:r w:rsidRPr="00EB0DD5">
              <w:rPr>
                <w:sz w:val="22"/>
                <w:szCs w:val="22"/>
              </w:rPr>
              <w:t>Current year + 6 years</w:t>
            </w:r>
          </w:p>
        </w:tc>
        <w:tc>
          <w:tcPr>
            <w:tcW w:w="1685" w:type="dxa"/>
            <w:shd w:val="clear" w:color="auto" w:fill="D0CECE" w:themeFill="background2" w:themeFillShade="E6"/>
          </w:tcPr>
          <w:p w14:paraId="1EEA89C4" w14:textId="4BF2FD37" w:rsidR="004C045E" w:rsidRPr="00EB0DD5" w:rsidRDefault="00E442DB" w:rsidP="00C42FC8">
            <w:pPr>
              <w:rPr>
                <w:sz w:val="22"/>
                <w:szCs w:val="22"/>
              </w:rPr>
            </w:pPr>
            <w:r w:rsidRPr="00EB0DD5">
              <w:rPr>
                <w:sz w:val="22"/>
                <w:szCs w:val="22"/>
              </w:rPr>
              <w:t xml:space="preserve">Secure Disposal </w:t>
            </w:r>
          </w:p>
        </w:tc>
        <w:tc>
          <w:tcPr>
            <w:tcW w:w="1284" w:type="dxa"/>
            <w:shd w:val="clear" w:color="auto" w:fill="D0CECE" w:themeFill="background2" w:themeFillShade="E6"/>
          </w:tcPr>
          <w:p w14:paraId="26B3F02F" w14:textId="138751E5" w:rsidR="004C045E" w:rsidRPr="00EB0DD5" w:rsidRDefault="00E442DB" w:rsidP="00C42FC8">
            <w:pPr>
              <w:rPr>
                <w:sz w:val="22"/>
                <w:szCs w:val="22"/>
              </w:rPr>
            </w:pPr>
            <w:r w:rsidRPr="00EB0DD5">
              <w:rPr>
                <w:sz w:val="22"/>
                <w:szCs w:val="22"/>
              </w:rPr>
              <w:t>Yes</w:t>
            </w:r>
          </w:p>
        </w:tc>
      </w:tr>
      <w:tr w:rsidR="00EB0DD5" w:rsidRPr="00EB0DD5" w14:paraId="4EF2D622" w14:textId="77777777" w:rsidTr="00A224B0">
        <w:tc>
          <w:tcPr>
            <w:tcW w:w="829" w:type="dxa"/>
            <w:shd w:val="clear" w:color="auto" w:fill="D0CECE" w:themeFill="background2" w:themeFillShade="E6"/>
          </w:tcPr>
          <w:p w14:paraId="0CEED8E5" w14:textId="62FFD4EF" w:rsidR="00E442DB" w:rsidRPr="00EB0DD5" w:rsidRDefault="00E442DB" w:rsidP="00C42FC8">
            <w:pPr>
              <w:rPr>
                <w:sz w:val="22"/>
                <w:szCs w:val="22"/>
              </w:rPr>
            </w:pPr>
            <w:r w:rsidRPr="00EB0DD5">
              <w:rPr>
                <w:sz w:val="22"/>
                <w:szCs w:val="22"/>
              </w:rPr>
              <w:t>2.3.16</w:t>
            </w:r>
          </w:p>
        </w:tc>
        <w:tc>
          <w:tcPr>
            <w:tcW w:w="4411" w:type="dxa"/>
            <w:gridSpan w:val="2"/>
            <w:shd w:val="clear" w:color="auto" w:fill="D0CECE" w:themeFill="background2" w:themeFillShade="E6"/>
          </w:tcPr>
          <w:p w14:paraId="42037F37" w14:textId="087E10D2" w:rsidR="00E442DB" w:rsidRPr="00EB0DD5" w:rsidRDefault="00E442DB" w:rsidP="00C42FC8">
            <w:pPr>
              <w:rPr>
                <w:sz w:val="22"/>
                <w:szCs w:val="22"/>
              </w:rPr>
            </w:pPr>
            <w:r w:rsidRPr="00EB0DD5">
              <w:rPr>
                <w:sz w:val="22"/>
                <w:szCs w:val="22"/>
              </w:rPr>
              <w:t>Bonus sheets</w:t>
            </w:r>
          </w:p>
        </w:tc>
        <w:tc>
          <w:tcPr>
            <w:tcW w:w="2345" w:type="dxa"/>
            <w:shd w:val="clear" w:color="auto" w:fill="D0CECE" w:themeFill="background2" w:themeFillShade="E6"/>
          </w:tcPr>
          <w:p w14:paraId="1B343966" w14:textId="6680D549" w:rsidR="00E442DB" w:rsidRPr="00EB0DD5" w:rsidRDefault="00E442DB"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3D8ABE6B" w14:textId="556E24A5" w:rsidR="00E442DB" w:rsidRPr="00EB0DD5" w:rsidRDefault="00E442DB" w:rsidP="00C42FC8">
            <w:pPr>
              <w:rPr>
                <w:sz w:val="22"/>
                <w:szCs w:val="22"/>
              </w:rPr>
            </w:pPr>
            <w:r w:rsidRPr="00EB0DD5">
              <w:rPr>
                <w:sz w:val="22"/>
                <w:szCs w:val="22"/>
              </w:rPr>
              <w:t>Current year + 3 years</w:t>
            </w:r>
          </w:p>
        </w:tc>
        <w:tc>
          <w:tcPr>
            <w:tcW w:w="1685" w:type="dxa"/>
            <w:shd w:val="clear" w:color="auto" w:fill="D0CECE" w:themeFill="background2" w:themeFillShade="E6"/>
          </w:tcPr>
          <w:p w14:paraId="0EB7E9D6" w14:textId="036D15C5" w:rsidR="00E442DB" w:rsidRPr="00EB0DD5" w:rsidRDefault="00E442DB" w:rsidP="00C42FC8">
            <w:pPr>
              <w:rPr>
                <w:sz w:val="22"/>
                <w:szCs w:val="22"/>
              </w:rPr>
            </w:pPr>
            <w:r w:rsidRPr="00EB0DD5">
              <w:rPr>
                <w:sz w:val="22"/>
                <w:szCs w:val="22"/>
              </w:rPr>
              <w:t>Secure Disposal</w:t>
            </w:r>
          </w:p>
        </w:tc>
        <w:tc>
          <w:tcPr>
            <w:tcW w:w="1284" w:type="dxa"/>
            <w:shd w:val="clear" w:color="auto" w:fill="D0CECE" w:themeFill="background2" w:themeFillShade="E6"/>
          </w:tcPr>
          <w:p w14:paraId="40927DD9" w14:textId="67A04858" w:rsidR="00E442DB" w:rsidRPr="00EB0DD5" w:rsidRDefault="00E442DB" w:rsidP="00C42FC8">
            <w:pPr>
              <w:rPr>
                <w:sz w:val="22"/>
                <w:szCs w:val="22"/>
              </w:rPr>
            </w:pPr>
            <w:r w:rsidRPr="00EB0DD5">
              <w:rPr>
                <w:sz w:val="22"/>
                <w:szCs w:val="22"/>
              </w:rPr>
              <w:t>Yes</w:t>
            </w:r>
          </w:p>
        </w:tc>
      </w:tr>
      <w:tr w:rsidR="00EB0DD5" w:rsidRPr="00EB0DD5" w14:paraId="349FDC6F" w14:textId="77777777" w:rsidTr="00A224B0">
        <w:tc>
          <w:tcPr>
            <w:tcW w:w="829" w:type="dxa"/>
            <w:shd w:val="clear" w:color="auto" w:fill="D0CECE" w:themeFill="background2" w:themeFillShade="E6"/>
          </w:tcPr>
          <w:p w14:paraId="3D62A264" w14:textId="6D804E67" w:rsidR="00E442DB" w:rsidRPr="00EB0DD5" w:rsidRDefault="00E442DB" w:rsidP="00C42FC8">
            <w:pPr>
              <w:rPr>
                <w:sz w:val="22"/>
                <w:szCs w:val="22"/>
              </w:rPr>
            </w:pPr>
            <w:r w:rsidRPr="00EB0DD5">
              <w:rPr>
                <w:sz w:val="22"/>
                <w:szCs w:val="22"/>
              </w:rPr>
              <w:t>2.3.17</w:t>
            </w:r>
          </w:p>
        </w:tc>
        <w:tc>
          <w:tcPr>
            <w:tcW w:w="4411" w:type="dxa"/>
            <w:gridSpan w:val="2"/>
            <w:shd w:val="clear" w:color="auto" w:fill="D0CECE" w:themeFill="background2" w:themeFillShade="E6"/>
          </w:tcPr>
          <w:p w14:paraId="0BFCA861" w14:textId="74B4DE7C" w:rsidR="00E442DB" w:rsidRPr="00EB0DD5" w:rsidRDefault="00E442DB" w:rsidP="00C42FC8">
            <w:pPr>
              <w:rPr>
                <w:sz w:val="22"/>
                <w:szCs w:val="22"/>
              </w:rPr>
            </w:pPr>
            <w:r w:rsidRPr="00EB0DD5">
              <w:rPr>
                <w:sz w:val="22"/>
                <w:szCs w:val="22"/>
              </w:rPr>
              <w:t>Car allowance claims</w:t>
            </w:r>
          </w:p>
        </w:tc>
        <w:tc>
          <w:tcPr>
            <w:tcW w:w="2345" w:type="dxa"/>
            <w:shd w:val="clear" w:color="auto" w:fill="D0CECE" w:themeFill="background2" w:themeFillShade="E6"/>
          </w:tcPr>
          <w:p w14:paraId="76D440BD" w14:textId="1E511915" w:rsidR="00E442DB" w:rsidRPr="00EB0DD5" w:rsidRDefault="00E442DB"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47C49902" w14:textId="0C16B1A1" w:rsidR="00E442DB" w:rsidRPr="00EB0DD5" w:rsidRDefault="00E442DB" w:rsidP="00C42FC8">
            <w:pPr>
              <w:rPr>
                <w:sz w:val="22"/>
                <w:szCs w:val="22"/>
              </w:rPr>
            </w:pPr>
            <w:r w:rsidRPr="00EB0DD5">
              <w:rPr>
                <w:sz w:val="22"/>
                <w:szCs w:val="22"/>
              </w:rPr>
              <w:t>Current year + 3 years</w:t>
            </w:r>
          </w:p>
        </w:tc>
        <w:tc>
          <w:tcPr>
            <w:tcW w:w="1685" w:type="dxa"/>
            <w:shd w:val="clear" w:color="auto" w:fill="D0CECE" w:themeFill="background2" w:themeFillShade="E6"/>
          </w:tcPr>
          <w:p w14:paraId="5C2EAF6D" w14:textId="13819BED" w:rsidR="00E442DB" w:rsidRPr="00EB0DD5" w:rsidRDefault="00E442DB" w:rsidP="00C42FC8">
            <w:pPr>
              <w:rPr>
                <w:sz w:val="22"/>
                <w:szCs w:val="22"/>
              </w:rPr>
            </w:pPr>
            <w:r w:rsidRPr="00EB0DD5">
              <w:rPr>
                <w:sz w:val="22"/>
                <w:szCs w:val="22"/>
              </w:rPr>
              <w:t>Secure Disposal</w:t>
            </w:r>
          </w:p>
        </w:tc>
        <w:tc>
          <w:tcPr>
            <w:tcW w:w="1284" w:type="dxa"/>
            <w:shd w:val="clear" w:color="auto" w:fill="D0CECE" w:themeFill="background2" w:themeFillShade="E6"/>
          </w:tcPr>
          <w:p w14:paraId="060CD04D" w14:textId="5E45C22D" w:rsidR="00E442DB" w:rsidRPr="00EB0DD5" w:rsidRDefault="00E442DB" w:rsidP="00C42FC8">
            <w:pPr>
              <w:rPr>
                <w:sz w:val="22"/>
                <w:szCs w:val="22"/>
              </w:rPr>
            </w:pPr>
            <w:r w:rsidRPr="00EB0DD5">
              <w:rPr>
                <w:sz w:val="22"/>
                <w:szCs w:val="22"/>
              </w:rPr>
              <w:t>Yes</w:t>
            </w:r>
          </w:p>
        </w:tc>
      </w:tr>
      <w:tr w:rsidR="00EB0DD5" w:rsidRPr="00EB0DD5" w14:paraId="30236E7F" w14:textId="77777777" w:rsidTr="00A224B0">
        <w:tc>
          <w:tcPr>
            <w:tcW w:w="829" w:type="dxa"/>
            <w:shd w:val="clear" w:color="auto" w:fill="D0CECE" w:themeFill="background2" w:themeFillShade="E6"/>
          </w:tcPr>
          <w:p w14:paraId="0203206B" w14:textId="079FB1A0" w:rsidR="00E442DB" w:rsidRPr="00EB0DD5" w:rsidRDefault="00E442DB" w:rsidP="00C42FC8">
            <w:pPr>
              <w:rPr>
                <w:sz w:val="22"/>
                <w:szCs w:val="22"/>
              </w:rPr>
            </w:pPr>
            <w:r w:rsidRPr="00EB0DD5">
              <w:rPr>
                <w:sz w:val="22"/>
                <w:szCs w:val="22"/>
              </w:rPr>
              <w:t>2.3.18</w:t>
            </w:r>
          </w:p>
        </w:tc>
        <w:tc>
          <w:tcPr>
            <w:tcW w:w="4411" w:type="dxa"/>
            <w:gridSpan w:val="2"/>
            <w:shd w:val="clear" w:color="auto" w:fill="D0CECE" w:themeFill="background2" w:themeFillShade="E6"/>
          </w:tcPr>
          <w:p w14:paraId="4CFF5D18" w14:textId="015CFE0A" w:rsidR="00E442DB" w:rsidRPr="00EB0DD5" w:rsidRDefault="00E442DB" w:rsidP="00C42FC8">
            <w:pPr>
              <w:rPr>
                <w:sz w:val="22"/>
                <w:szCs w:val="22"/>
              </w:rPr>
            </w:pPr>
            <w:r w:rsidRPr="00EB0DD5">
              <w:rPr>
                <w:sz w:val="22"/>
                <w:szCs w:val="22"/>
              </w:rPr>
              <w:t>Car loans</w:t>
            </w:r>
          </w:p>
        </w:tc>
        <w:tc>
          <w:tcPr>
            <w:tcW w:w="2345" w:type="dxa"/>
            <w:shd w:val="clear" w:color="auto" w:fill="D0CECE" w:themeFill="background2" w:themeFillShade="E6"/>
          </w:tcPr>
          <w:p w14:paraId="7BA352B6" w14:textId="283C087B" w:rsidR="00E442DB" w:rsidRPr="00EB0DD5" w:rsidRDefault="00E442DB"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43A8FDAA" w14:textId="29A93972" w:rsidR="00E442DB" w:rsidRPr="00EB0DD5" w:rsidRDefault="00E442DB" w:rsidP="00C42FC8">
            <w:pPr>
              <w:rPr>
                <w:sz w:val="22"/>
                <w:szCs w:val="22"/>
              </w:rPr>
            </w:pPr>
            <w:r w:rsidRPr="00EB0DD5">
              <w:rPr>
                <w:sz w:val="22"/>
                <w:szCs w:val="22"/>
              </w:rPr>
              <w:t>Current year + 6 years</w:t>
            </w:r>
          </w:p>
        </w:tc>
        <w:tc>
          <w:tcPr>
            <w:tcW w:w="1685" w:type="dxa"/>
            <w:shd w:val="clear" w:color="auto" w:fill="D0CECE" w:themeFill="background2" w:themeFillShade="E6"/>
          </w:tcPr>
          <w:p w14:paraId="45182BD0" w14:textId="6E478D80" w:rsidR="00E442DB" w:rsidRPr="00EB0DD5" w:rsidRDefault="00E442DB" w:rsidP="00C42FC8">
            <w:pPr>
              <w:rPr>
                <w:sz w:val="22"/>
                <w:szCs w:val="22"/>
              </w:rPr>
            </w:pPr>
            <w:r w:rsidRPr="00EB0DD5">
              <w:rPr>
                <w:sz w:val="22"/>
                <w:szCs w:val="22"/>
              </w:rPr>
              <w:t>Secure Disposal</w:t>
            </w:r>
          </w:p>
        </w:tc>
        <w:tc>
          <w:tcPr>
            <w:tcW w:w="1284" w:type="dxa"/>
            <w:shd w:val="clear" w:color="auto" w:fill="D0CECE" w:themeFill="background2" w:themeFillShade="E6"/>
          </w:tcPr>
          <w:p w14:paraId="4B55A839" w14:textId="1898F437" w:rsidR="00E442DB" w:rsidRPr="00EB0DD5" w:rsidRDefault="00E442DB" w:rsidP="00C42FC8">
            <w:pPr>
              <w:rPr>
                <w:sz w:val="22"/>
                <w:szCs w:val="22"/>
              </w:rPr>
            </w:pPr>
            <w:r w:rsidRPr="00EB0DD5">
              <w:rPr>
                <w:sz w:val="22"/>
                <w:szCs w:val="22"/>
              </w:rPr>
              <w:t>Yes</w:t>
            </w:r>
          </w:p>
        </w:tc>
      </w:tr>
      <w:tr w:rsidR="00EB0DD5" w:rsidRPr="00EB0DD5" w14:paraId="50115D38" w14:textId="77777777" w:rsidTr="00A224B0">
        <w:tc>
          <w:tcPr>
            <w:tcW w:w="829" w:type="dxa"/>
            <w:shd w:val="clear" w:color="auto" w:fill="D0CECE" w:themeFill="background2" w:themeFillShade="E6"/>
          </w:tcPr>
          <w:p w14:paraId="61D066F5" w14:textId="2A2C1346" w:rsidR="00E442DB" w:rsidRPr="00EB0DD5" w:rsidRDefault="002751F1" w:rsidP="00C42FC8">
            <w:pPr>
              <w:rPr>
                <w:sz w:val="22"/>
                <w:szCs w:val="22"/>
              </w:rPr>
            </w:pPr>
            <w:r w:rsidRPr="00EB0DD5">
              <w:rPr>
                <w:sz w:val="22"/>
                <w:szCs w:val="22"/>
              </w:rPr>
              <w:t>2.3.19</w:t>
            </w:r>
          </w:p>
        </w:tc>
        <w:tc>
          <w:tcPr>
            <w:tcW w:w="4411" w:type="dxa"/>
            <w:gridSpan w:val="2"/>
            <w:shd w:val="clear" w:color="auto" w:fill="D0CECE" w:themeFill="background2" w:themeFillShade="E6"/>
          </w:tcPr>
          <w:p w14:paraId="130A9D0C" w14:textId="6E783C97" w:rsidR="00E442DB" w:rsidRPr="00EB0DD5" w:rsidRDefault="002751F1" w:rsidP="00C42FC8">
            <w:pPr>
              <w:rPr>
                <w:sz w:val="22"/>
                <w:szCs w:val="22"/>
              </w:rPr>
            </w:pPr>
            <w:r w:rsidRPr="00EB0DD5">
              <w:rPr>
                <w:sz w:val="22"/>
                <w:szCs w:val="22"/>
              </w:rPr>
              <w:t>Car mileage output</w:t>
            </w:r>
          </w:p>
        </w:tc>
        <w:tc>
          <w:tcPr>
            <w:tcW w:w="2345" w:type="dxa"/>
            <w:shd w:val="clear" w:color="auto" w:fill="D0CECE" w:themeFill="background2" w:themeFillShade="E6"/>
          </w:tcPr>
          <w:p w14:paraId="1937993F" w14:textId="221E25F6" w:rsidR="00E442DB" w:rsidRPr="00EB0DD5" w:rsidRDefault="00E442DB"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04FECF18" w14:textId="1C4439FB" w:rsidR="00E442DB" w:rsidRPr="00EB0DD5" w:rsidRDefault="00E442DB" w:rsidP="00C42FC8">
            <w:pPr>
              <w:rPr>
                <w:sz w:val="22"/>
                <w:szCs w:val="22"/>
              </w:rPr>
            </w:pPr>
            <w:r w:rsidRPr="00EB0DD5">
              <w:rPr>
                <w:sz w:val="22"/>
                <w:szCs w:val="22"/>
              </w:rPr>
              <w:t>Current year + 6 years</w:t>
            </w:r>
          </w:p>
        </w:tc>
        <w:tc>
          <w:tcPr>
            <w:tcW w:w="1685" w:type="dxa"/>
            <w:shd w:val="clear" w:color="auto" w:fill="D0CECE" w:themeFill="background2" w:themeFillShade="E6"/>
          </w:tcPr>
          <w:p w14:paraId="3E5B90F4" w14:textId="4A0C6B1C" w:rsidR="00E442DB" w:rsidRPr="00EB0DD5" w:rsidRDefault="00E442DB" w:rsidP="00C42FC8">
            <w:pPr>
              <w:rPr>
                <w:sz w:val="22"/>
                <w:szCs w:val="22"/>
              </w:rPr>
            </w:pPr>
            <w:r w:rsidRPr="00EB0DD5">
              <w:rPr>
                <w:sz w:val="22"/>
                <w:szCs w:val="22"/>
              </w:rPr>
              <w:t>Secure Disposal</w:t>
            </w:r>
          </w:p>
        </w:tc>
        <w:tc>
          <w:tcPr>
            <w:tcW w:w="1284" w:type="dxa"/>
            <w:shd w:val="clear" w:color="auto" w:fill="D0CECE" w:themeFill="background2" w:themeFillShade="E6"/>
          </w:tcPr>
          <w:p w14:paraId="59D4B42F" w14:textId="479807E5" w:rsidR="00E442DB" w:rsidRPr="00EB0DD5" w:rsidRDefault="00E442DB" w:rsidP="00C42FC8">
            <w:pPr>
              <w:rPr>
                <w:sz w:val="22"/>
                <w:szCs w:val="22"/>
              </w:rPr>
            </w:pPr>
            <w:r w:rsidRPr="00EB0DD5">
              <w:rPr>
                <w:sz w:val="22"/>
                <w:szCs w:val="22"/>
              </w:rPr>
              <w:t>Yes</w:t>
            </w:r>
          </w:p>
        </w:tc>
      </w:tr>
      <w:tr w:rsidR="00EB0DD5" w:rsidRPr="00EB0DD5" w14:paraId="7A64D62D" w14:textId="77777777" w:rsidTr="00A224B0">
        <w:tc>
          <w:tcPr>
            <w:tcW w:w="829" w:type="dxa"/>
            <w:shd w:val="clear" w:color="auto" w:fill="D0CECE" w:themeFill="background2" w:themeFillShade="E6"/>
          </w:tcPr>
          <w:p w14:paraId="5357D799" w14:textId="33207B94" w:rsidR="00E442DB" w:rsidRPr="00EB0DD5" w:rsidRDefault="002751F1" w:rsidP="00C42FC8">
            <w:pPr>
              <w:rPr>
                <w:sz w:val="22"/>
                <w:szCs w:val="22"/>
              </w:rPr>
            </w:pPr>
            <w:r w:rsidRPr="00EB0DD5">
              <w:rPr>
                <w:sz w:val="22"/>
                <w:szCs w:val="22"/>
              </w:rPr>
              <w:t>2.3.20</w:t>
            </w:r>
          </w:p>
        </w:tc>
        <w:tc>
          <w:tcPr>
            <w:tcW w:w="4411" w:type="dxa"/>
            <w:gridSpan w:val="2"/>
            <w:shd w:val="clear" w:color="auto" w:fill="D0CECE" w:themeFill="background2" w:themeFillShade="E6"/>
          </w:tcPr>
          <w:p w14:paraId="6BF6FD78" w14:textId="72AA6F29" w:rsidR="00E442DB" w:rsidRPr="00EB0DD5" w:rsidRDefault="002751F1" w:rsidP="00C42FC8">
            <w:pPr>
              <w:rPr>
                <w:sz w:val="22"/>
                <w:szCs w:val="22"/>
              </w:rPr>
            </w:pPr>
            <w:r w:rsidRPr="00EB0DD5">
              <w:rPr>
                <w:sz w:val="22"/>
                <w:szCs w:val="22"/>
              </w:rPr>
              <w:t>Elements</w:t>
            </w:r>
          </w:p>
        </w:tc>
        <w:tc>
          <w:tcPr>
            <w:tcW w:w="2345" w:type="dxa"/>
            <w:shd w:val="clear" w:color="auto" w:fill="D0CECE" w:themeFill="background2" w:themeFillShade="E6"/>
          </w:tcPr>
          <w:p w14:paraId="7D66CC37" w14:textId="77777777" w:rsidR="00E442DB" w:rsidRPr="00EB0DD5" w:rsidRDefault="00E442DB" w:rsidP="00C42FC8">
            <w:pPr>
              <w:rPr>
                <w:sz w:val="22"/>
                <w:szCs w:val="22"/>
              </w:rPr>
            </w:pPr>
          </w:p>
        </w:tc>
        <w:tc>
          <w:tcPr>
            <w:tcW w:w="4609" w:type="dxa"/>
            <w:shd w:val="clear" w:color="auto" w:fill="D0CECE" w:themeFill="background2" w:themeFillShade="E6"/>
          </w:tcPr>
          <w:p w14:paraId="6BB56246" w14:textId="7C8D3029" w:rsidR="00E442DB" w:rsidRPr="00EB0DD5" w:rsidRDefault="002751F1" w:rsidP="00C42FC8">
            <w:pPr>
              <w:rPr>
                <w:sz w:val="22"/>
                <w:szCs w:val="22"/>
              </w:rPr>
            </w:pPr>
            <w:r w:rsidRPr="00EB0DD5">
              <w:rPr>
                <w:sz w:val="22"/>
                <w:szCs w:val="22"/>
              </w:rPr>
              <w:t>Current year + 2 years</w:t>
            </w:r>
          </w:p>
        </w:tc>
        <w:tc>
          <w:tcPr>
            <w:tcW w:w="1685" w:type="dxa"/>
            <w:shd w:val="clear" w:color="auto" w:fill="D0CECE" w:themeFill="background2" w:themeFillShade="E6"/>
          </w:tcPr>
          <w:p w14:paraId="288800DB" w14:textId="4F7D9BFD" w:rsidR="00E442DB"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04959AEB" w14:textId="2D6AE9A3" w:rsidR="00E442DB" w:rsidRPr="00EB0DD5" w:rsidRDefault="002751F1" w:rsidP="00C42FC8">
            <w:pPr>
              <w:rPr>
                <w:sz w:val="22"/>
                <w:szCs w:val="22"/>
              </w:rPr>
            </w:pPr>
            <w:r w:rsidRPr="00EB0DD5">
              <w:rPr>
                <w:sz w:val="22"/>
                <w:szCs w:val="22"/>
              </w:rPr>
              <w:t>Yes</w:t>
            </w:r>
          </w:p>
        </w:tc>
      </w:tr>
      <w:tr w:rsidR="00EB0DD5" w:rsidRPr="00EB0DD5" w14:paraId="258BB82D" w14:textId="77777777" w:rsidTr="00A224B0">
        <w:tc>
          <w:tcPr>
            <w:tcW w:w="829" w:type="dxa"/>
            <w:tcBorders>
              <w:bottom w:val="single" w:sz="4" w:space="0" w:color="auto"/>
            </w:tcBorders>
            <w:shd w:val="clear" w:color="auto" w:fill="D0CECE" w:themeFill="background2" w:themeFillShade="E6"/>
          </w:tcPr>
          <w:p w14:paraId="7A4418F7" w14:textId="65FC8010" w:rsidR="00E442DB" w:rsidRPr="00EB0DD5" w:rsidRDefault="002751F1" w:rsidP="00C42FC8">
            <w:pPr>
              <w:rPr>
                <w:sz w:val="22"/>
                <w:szCs w:val="22"/>
              </w:rPr>
            </w:pPr>
            <w:r w:rsidRPr="00EB0DD5">
              <w:rPr>
                <w:sz w:val="22"/>
                <w:szCs w:val="22"/>
              </w:rPr>
              <w:t>2.3.21</w:t>
            </w:r>
          </w:p>
        </w:tc>
        <w:tc>
          <w:tcPr>
            <w:tcW w:w="4411" w:type="dxa"/>
            <w:gridSpan w:val="2"/>
            <w:tcBorders>
              <w:bottom w:val="single" w:sz="4" w:space="0" w:color="auto"/>
            </w:tcBorders>
            <w:shd w:val="clear" w:color="auto" w:fill="D0CECE" w:themeFill="background2" w:themeFillShade="E6"/>
          </w:tcPr>
          <w:p w14:paraId="217EBC03" w14:textId="318A199D" w:rsidR="00E442DB" w:rsidRPr="00EB0DD5" w:rsidRDefault="002751F1" w:rsidP="00C42FC8">
            <w:pPr>
              <w:rPr>
                <w:sz w:val="22"/>
                <w:szCs w:val="22"/>
              </w:rPr>
            </w:pPr>
            <w:r w:rsidRPr="00EB0DD5">
              <w:rPr>
                <w:sz w:val="22"/>
                <w:szCs w:val="22"/>
              </w:rPr>
              <w:t>Income tax from P60</w:t>
            </w:r>
          </w:p>
        </w:tc>
        <w:tc>
          <w:tcPr>
            <w:tcW w:w="2345" w:type="dxa"/>
            <w:tcBorders>
              <w:bottom w:val="single" w:sz="4" w:space="0" w:color="auto"/>
            </w:tcBorders>
            <w:shd w:val="clear" w:color="auto" w:fill="D0CECE" w:themeFill="background2" w:themeFillShade="E6"/>
          </w:tcPr>
          <w:p w14:paraId="15FF715F" w14:textId="77777777" w:rsidR="00E442DB" w:rsidRPr="00EB0DD5" w:rsidRDefault="00E442DB" w:rsidP="00C42FC8">
            <w:pPr>
              <w:rPr>
                <w:sz w:val="22"/>
                <w:szCs w:val="22"/>
              </w:rPr>
            </w:pPr>
          </w:p>
        </w:tc>
        <w:tc>
          <w:tcPr>
            <w:tcW w:w="4609" w:type="dxa"/>
            <w:tcBorders>
              <w:bottom w:val="single" w:sz="4" w:space="0" w:color="auto"/>
            </w:tcBorders>
            <w:shd w:val="clear" w:color="auto" w:fill="D0CECE" w:themeFill="background2" w:themeFillShade="E6"/>
          </w:tcPr>
          <w:p w14:paraId="03ACF86C" w14:textId="6F72EE3C" w:rsidR="00E442DB" w:rsidRPr="00EB0DD5" w:rsidRDefault="002751F1" w:rsidP="00C42FC8">
            <w:pPr>
              <w:rPr>
                <w:sz w:val="22"/>
                <w:szCs w:val="22"/>
              </w:rPr>
            </w:pPr>
            <w:r w:rsidRPr="00EB0DD5">
              <w:rPr>
                <w:sz w:val="22"/>
                <w:szCs w:val="22"/>
              </w:rPr>
              <w:t>Current year + 6 years</w:t>
            </w:r>
          </w:p>
        </w:tc>
        <w:tc>
          <w:tcPr>
            <w:tcW w:w="1685" w:type="dxa"/>
            <w:tcBorders>
              <w:bottom w:val="single" w:sz="4" w:space="0" w:color="auto"/>
            </w:tcBorders>
            <w:shd w:val="clear" w:color="auto" w:fill="D0CECE" w:themeFill="background2" w:themeFillShade="E6"/>
          </w:tcPr>
          <w:p w14:paraId="1DC2EF79" w14:textId="123A8BC6" w:rsidR="00E442DB" w:rsidRPr="00EB0DD5" w:rsidRDefault="002751F1" w:rsidP="00C42FC8">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5A69BD30" w14:textId="65211761" w:rsidR="00E442DB" w:rsidRPr="00EB0DD5" w:rsidRDefault="002751F1" w:rsidP="00C42FC8">
            <w:pPr>
              <w:rPr>
                <w:sz w:val="22"/>
                <w:szCs w:val="22"/>
              </w:rPr>
            </w:pPr>
            <w:r w:rsidRPr="00EB0DD5">
              <w:rPr>
                <w:sz w:val="22"/>
                <w:szCs w:val="22"/>
              </w:rPr>
              <w:t>Yes</w:t>
            </w:r>
          </w:p>
        </w:tc>
      </w:tr>
      <w:tr w:rsidR="00EB0DD5" w:rsidRPr="00EB0DD5" w14:paraId="77BCCC91" w14:textId="77777777" w:rsidTr="00A224B0">
        <w:tc>
          <w:tcPr>
            <w:tcW w:w="829" w:type="dxa"/>
            <w:shd w:val="clear" w:color="auto" w:fill="D0CECE" w:themeFill="background2" w:themeFillShade="E6"/>
          </w:tcPr>
          <w:p w14:paraId="70C823BF" w14:textId="0D25D353" w:rsidR="002751F1" w:rsidRPr="00EB0DD5" w:rsidRDefault="002751F1" w:rsidP="00C42FC8">
            <w:pPr>
              <w:rPr>
                <w:sz w:val="22"/>
                <w:szCs w:val="22"/>
              </w:rPr>
            </w:pPr>
            <w:r w:rsidRPr="00EB0DD5">
              <w:rPr>
                <w:sz w:val="22"/>
                <w:szCs w:val="22"/>
              </w:rPr>
              <w:lastRenderedPageBreak/>
              <w:t>2.3.22</w:t>
            </w:r>
          </w:p>
        </w:tc>
        <w:tc>
          <w:tcPr>
            <w:tcW w:w="4411" w:type="dxa"/>
            <w:gridSpan w:val="2"/>
            <w:shd w:val="clear" w:color="auto" w:fill="D0CECE" w:themeFill="background2" w:themeFillShade="E6"/>
          </w:tcPr>
          <w:p w14:paraId="49103E89" w14:textId="04C7ED93" w:rsidR="002751F1" w:rsidRPr="00EB0DD5" w:rsidRDefault="002751F1" w:rsidP="00C42FC8">
            <w:pPr>
              <w:rPr>
                <w:sz w:val="22"/>
                <w:szCs w:val="22"/>
              </w:rPr>
            </w:pPr>
            <w:r w:rsidRPr="00EB0DD5">
              <w:rPr>
                <w:sz w:val="22"/>
                <w:szCs w:val="22"/>
              </w:rPr>
              <w:t>Insurance</w:t>
            </w:r>
          </w:p>
        </w:tc>
        <w:tc>
          <w:tcPr>
            <w:tcW w:w="2345" w:type="dxa"/>
            <w:shd w:val="clear" w:color="auto" w:fill="D0CECE" w:themeFill="background2" w:themeFillShade="E6"/>
          </w:tcPr>
          <w:p w14:paraId="0F3BFA32" w14:textId="07F8617D" w:rsidR="002751F1" w:rsidRPr="00EB0DD5" w:rsidRDefault="002751F1"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0AF9FD46" w14:textId="67D6860E" w:rsidR="002751F1" w:rsidRPr="00EB0DD5" w:rsidRDefault="002751F1" w:rsidP="00C42FC8">
            <w:pPr>
              <w:rPr>
                <w:sz w:val="22"/>
                <w:szCs w:val="22"/>
              </w:rPr>
            </w:pPr>
            <w:r w:rsidRPr="00EB0DD5">
              <w:rPr>
                <w:sz w:val="22"/>
                <w:szCs w:val="22"/>
              </w:rPr>
              <w:t>Current year + 6 years</w:t>
            </w:r>
          </w:p>
        </w:tc>
        <w:tc>
          <w:tcPr>
            <w:tcW w:w="1685" w:type="dxa"/>
            <w:shd w:val="clear" w:color="auto" w:fill="D0CECE" w:themeFill="background2" w:themeFillShade="E6"/>
          </w:tcPr>
          <w:p w14:paraId="3376273E" w14:textId="4D9F46E2" w:rsidR="002751F1"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56CC53EF" w14:textId="1108BE67" w:rsidR="002751F1" w:rsidRPr="00EB0DD5" w:rsidRDefault="002751F1" w:rsidP="00C42FC8">
            <w:pPr>
              <w:rPr>
                <w:sz w:val="22"/>
                <w:szCs w:val="22"/>
              </w:rPr>
            </w:pPr>
            <w:r w:rsidRPr="00EB0DD5">
              <w:rPr>
                <w:sz w:val="22"/>
                <w:szCs w:val="22"/>
              </w:rPr>
              <w:t>Yes</w:t>
            </w:r>
          </w:p>
        </w:tc>
      </w:tr>
      <w:tr w:rsidR="00EB0DD5" w:rsidRPr="00EB0DD5" w14:paraId="6AE6F6A2" w14:textId="77777777" w:rsidTr="00A224B0">
        <w:tc>
          <w:tcPr>
            <w:tcW w:w="829" w:type="dxa"/>
            <w:shd w:val="clear" w:color="auto" w:fill="D0CECE" w:themeFill="background2" w:themeFillShade="E6"/>
          </w:tcPr>
          <w:p w14:paraId="35C6C891" w14:textId="6DB0A88B" w:rsidR="002751F1" w:rsidRPr="00EB0DD5" w:rsidRDefault="002751F1" w:rsidP="00C42FC8">
            <w:pPr>
              <w:rPr>
                <w:sz w:val="22"/>
                <w:szCs w:val="22"/>
              </w:rPr>
            </w:pPr>
            <w:r w:rsidRPr="00EB0DD5">
              <w:rPr>
                <w:sz w:val="22"/>
                <w:szCs w:val="22"/>
              </w:rPr>
              <w:t>2.3.23</w:t>
            </w:r>
          </w:p>
        </w:tc>
        <w:tc>
          <w:tcPr>
            <w:tcW w:w="4411" w:type="dxa"/>
            <w:gridSpan w:val="2"/>
            <w:shd w:val="clear" w:color="auto" w:fill="D0CECE" w:themeFill="background2" w:themeFillShade="E6"/>
          </w:tcPr>
          <w:p w14:paraId="26093B2B" w14:textId="2CD3437F" w:rsidR="002751F1" w:rsidRPr="00EB0DD5" w:rsidRDefault="002751F1" w:rsidP="00C42FC8">
            <w:pPr>
              <w:rPr>
                <w:sz w:val="22"/>
                <w:szCs w:val="22"/>
              </w:rPr>
            </w:pPr>
            <w:r w:rsidRPr="00EB0DD5">
              <w:rPr>
                <w:sz w:val="22"/>
                <w:szCs w:val="22"/>
              </w:rPr>
              <w:t>Maternity payment</w:t>
            </w:r>
          </w:p>
        </w:tc>
        <w:tc>
          <w:tcPr>
            <w:tcW w:w="2345" w:type="dxa"/>
            <w:shd w:val="clear" w:color="auto" w:fill="D0CECE" w:themeFill="background2" w:themeFillShade="E6"/>
          </w:tcPr>
          <w:p w14:paraId="4B2FA7F4" w14:textId="77777777" w:rsidR="002751F1" w:rsidRPr="00EB0DD5" w:rsidRDefault="002751F1" w:rsidP="00C42FC8">
            <w:pPr>
              <w:rPr>
                <w:sz w:val="22"/>
                <w:szCs w:val="22"/>
              </w:rPr>
            </w:pPr>
          </w:p>
        </w:tc>
        <w:tc>
          <w:tcPr>
            <w:tcW w:w="4609" w:type="dxa"/>
            <w:shd w:val="clear" w:color="auto" w:fill="D0CECE" w:themeFill="background2" w:themeFillShade="E6"/>
          </w:tcPr>
          <w:p w14:paraId="7E4B127B" w14:textId="5475EF2E" w:rsidR="002751F1" w:rsidRPr="00EB0DD5" w:rsidRDefault="002751F1" w:rsidP="00C42FC8">
            <w:pPr>
              <w:rPr>
                <w:sz w:val="22"/>
                <w:szCs w:val="22"/>
              </w:rPr>
            </w:pPr>
            <w:r w:rsidRPr="00EB0DD5">
              <w:rPr>
                <w:sz w:val="22"/>
                <w:szCs w:val="22"/>
              </w:rPr>
              <w:t>Current year + 3 years</w:t>
            </w:r>
          </w:p>
        </w:tc>
        <w:tc>
          <w:tcPr>
            <w:tcW w:w="1685" w:type="dxa"/>
            <w:shd w:val="clear" w:color="auto" w:fill="D0CECE" w:themeFill="background2" w:themeFillShade="E6"/>
          </w:tcPr>
          <w:p w14:paraId="2110E688" w14:textId="4B6588A2" w:rsidR="002751F1"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2068ADF9" w14:textId="339CF33A" w:rsidR="002751F1" w:rsidRPr="00EB0DD5" w:rsidRDefault="002751F1" w:rsidP="00C42FC8">
            <w:pPr>
              <w:rPr>
                <w:sz w:val="22"/>
                <w:szCs w:val="22"/>
              </w:rPr>
            </w:pPr>
            <w:r w:rsidRPr="00EB0DD5">
              <w:rPr>
                <w:sz w:val="22"/>
                <w:szCs w:val="22"/>
              </w:rPr>
              <w:t>Yes</w:t>
            </w:r>
          </w:p>
        </w:tc>
      </w:tr>
      <w:tr w:rsidR="00EB0DD5" w:rsidRPr="00EB0DD5" w14:paraId="6090B0E1" w14:textId="77777777" w:rsidTr="00A224B0">
        <w:tc>
          <w:tcPr>
            <w:tcW w:w="829" w:type="dxa"/>
            <w:shd w:val="clear" w:color="auto" w:fill="D0CECE" w:themeFill="background2" w:themeFillShade="E6"/>
          </w:tcPr>
          <w:p w14:paraId="1FC8E408" w14:textId="71C511F2" w:rsidR="002751F1" w:rsidRPr="00EB0DD5" w:rsidRDefault="002751F1" w:rsidP="00C42FC8">
            <w:pPr>
              <w:rPr>
                <w:sz w:val="22"/>
                <w:szCs w:val="22"/>
              </w:rPr>
            </w:pPr>
            <w:r w:rsidRPr="00EB0DD5">
              <w:rPr>
                <w:sz w:val="22"/>
                <w:szCs w:val="22"/>
              </w:rPr>
              <w:t>2.3.24</w:t>
            </w:r>
          </w:p>
        </w:tc>
        <w:tc>
          <w:tcPr>
            <w:tcW w:w="4411" w:type="dxa"/>
            <w:gridSpan w:val="2"/>
            <w:shd w:val="clear" w:color="auto" w:fill="D0CECE" w:themeFill="background2" w:themeFillShade="E6"/>
          </w:tcPr>
          <w:p w14:paraId="78E0CB76" w14:textId="1CB447C0" w:rsidR="002751F1" w:rsidRPr="00EB0DD5" w:rsidRDefault="002751F1" w:rsidP="00C42FC8">
            <w:pPr>
              <w:rPr>
                <w:sz w:val="22"/>
                <w:szCs w:val="22"/>
              </w:rPr>
            </w:pPr>
            <w:r w:rsidRPr="00EB0DD5">
              <w:rPr>
                <w:sz w:val="22"/>
                <w:szCs w:val="22"/>
              </w:rPr>
              <w:t>Members allowance register</w:t>
            </w:r>
          </w:p>
        </w:tc>
        <w:tc>
          <w:tcPr>
            <w:tcW w:w="2345" w:type="dxa"/>
            <w:shd w:val="clear" w:color="auto" w:fill="D0CECE" w:themeFill="background2" w:themeFillShade="E6"/>
          </w:tcPr>
          <w:p w14:paraId="62EA75C9" w14:textId="5EC0A48B" w:rsidR="002751F1" w:rsidRPr="00EB0DD5" w:rsidRDefault="002751F1"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57B58D0A" w14:textId="0EDB1CBD" w:rsidR="002751F1" w:rsidRPr="00EB0DD5" w:rsidRDefault="002751F1" w:rsidP="00C42FC8">
            <w:pPr>
              <w:rPr>
                <w:sz w:val="22"/>
                <w:szCs w:val="22"/>
              </w:rPr>
            </w:pPr>
            <w:r w:rsidRPr="00EB0DD5">
              <w:rPr>
                <w:sz w:val="22"/>
                <w:szCs w:val="22"/>
              </w:rPr>
              <w:t>Current year + 6 years</w:t>
            </w:r>
          </w:p>
        </w:tc>
        <w:tc>
          <w:tcPr>
            <w:tcW w:w="1685" w:type="dxa"/>
            <w:shd w:val="clear" w:color="auto" w:fill="D0CECE" w:themeFill="background2" w:themeFillShade="E6"/>
          </w:tcPr>
          <w:p w14:paraId="6AF09D7C" w14:textId="18557895" w:rsidR="002751F1"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2BD68A9F" w14:textId="5F54A046" w:rsidR="002751F1" w:rsidRPr="00EB0DD5" w:rsidRDefault="002751F1" w:rsidP="00C42FC8">
            <w:pPr>
              <w:rPr>
                <w:sz w:val="22"/>
                <w:szCs w:val="22"/>
              </w:rPr>
            </w:pPr>
            <w:r w:rsidRPr="00EB0DD5">
              <w:rPr>
                <w:sz w:val="22"/>
                <w:szCs w:val="22"/>
              </w:rPr>
              <w:t>Yes</w:t>
            </w:r>
          </w:p>
        </w:tc>
      </w:tr>
      <w:tr w:rsidR="00EB0DD5" w:rsidRPr="00EB0DD5" w14:paraId="1A66C293" w14:textId="77777777" w:rsidTr="00A224B0">
        <w:tc>
          <w:tcPr>
            <w:tcW w:w="829" w:type="dxa"/>
            <w:shd w:val="clear" w:color="auto" w:fill="D0CECE" w:themeFill="background2" w:themeFillShade="E6"/>
          </w:tcPr>
          <w:p w14:paraId="20C36D65" w14:textId="5A9E3052" w:rsidR="002751F1" w:rsidRPr="00EB0DD5" w:rsidRDefault="002751F1" w:rsidP="00C42FC8">
            <w:pPr>
              <w:rPr>
                <w:sz w:val="22"/>
                <w:szCs w:val="22"/>
              </w:rPr>
            </w:pPr>
            <w:r w:rsidRPr="00EB0DD5">
              <w:rPr>
                <w:sz w:val="22"/>
                <w:szCs w:val="22"/>
              </w:rPr>
              <w:t>2.3.25</w:t>
            </w:r>
          </w:p>
        </w:tc>
        <w:tc>
          <w:tcPr>
            <w:tcW w:w="4411" w:type="dxa"/>
            <w:gridSpan w:val="2"/>
            <w:shd w:val="clear" w:color="auto" w:fill="D0CECE" w:themeFill="background2" w:themeFillShade="E6"/>
          </w:tcPr>
          <w:p w14:paraId="04488666" w14:textId="7979AFF2" w:rsidR="002751F1" w:rsidRPr="00EB0DD5" w:rsidRDefault="002751F1" w:rsidP="00C42FC8">
            <w:pPr>
              <w:rPr>
                <w:sz w:val="22"/>
                <w:szCs w:val="22"/>
              </w:rPr>
            </w:pPr>
            <w:r w:rsidRPr="00EB0DD5">
              <w:rPr>
                <w:sz w:val="22"/>
                <w:szCs w:val="22"/>
              </w:rPr>
              <w:t>National Insurance – schedule of payments</w:t>
            </w:r>
          </w:p>
        </w:tc>
        <w:tc>
          <w:tcPr>
            <w:tcW w:w="2345" w:type="dxa"/>
            <w:shd w:val="clear" w:color="auto" w:fill="D0CECE" w:themeFill="background2" w:themeFillShade="E6"/>
          </w:tcPr>
          <w:p w14:paraId="6D58AE33" w14:textId="1F7541D0" w:rsidR="002751F1" w:rsidRPr="00EB0DD5" w:rsidRDefault="002751F1"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7E1FCEBD" w14:textId="06EA49BE" w:rsidR="002751F1" w:rsidRPr="00EB0DD5" w:rsidRDefault="002751F1" w:rsidP="00C42FC8">
            <w:pPr>
              <w:rPr>
                <w:sz w:val="22"/>
                <w:szCs w:val="22"/>
              </w:rPr>
            </w:pPr>
            <w:r w:rsidRPr="00EB0DD5">
              <w:rPr>
                <w:sz w:val="22"/>
                <w:szCs w:val="22"/>
              </w:rPr>
              <w:t>Current year + 6 years</w:t>
            </w:r>
          </w:p>
        </w:tc>
        <w:tc>
          <w:tcPr>
            <w:tcW w:w="1685" w:type="dxa"/>
            <w:shd w:val="clear" w:color="auto" w:fill="D0CECE" w:themeFill="background2" w:themeFillShade="E6"/>
          </w:tcPr>
          <w:p w14:paraId="254B1E60" w14:textId="4C5FD28C" w:rsidR="002751F1"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4DD90A23" w14:textId="7D339698" w:rsidR="002751F1" w:rsidRPr="00EB0DD5" w:rsidRDefault="002751F1" w:rsidP="00C42FC8">
            <w:pPr>
              <w:rPr>
                <w:sz w:val="22"/>
                <w:szCs w:val="22"/>
              </w:rPr>
            </w:pPr>
            <w:r w:rsidRPr="00EB0DD5">
              <w:rPr>
                <w:sz w:val="22"/>
                <w:szCs w:val="22"/>
              </w:rPr>
              <w:t>Yes</w:t>
            </w:r>
          </w:p>
        </w:tc>
      </w:tr>
      <w:tr w:rsidR="00EB0DD5" w:rsidRPr="00EB0DD5" w14:paraId="54C8F0D5" w14:textId="77777777" w:rsidTr="00A224B0">
        <w:tc>
          <w:tcPr>
            <w:tcW w:w="829" w:type="dxa"/>
            <w:shd w:val="clear" w:color="auto" w:fill="D0CECE" w:themeFill="background2" w:themeFillShade="E6"/>
          </w:tcPr>
          <w:p w14:paraId="23A0CCB2" w14:textId="48C840EB" w:rsidR="002751F1" w:rsidRPr="00EB0DD5" w:rsidRDefault="002751F1" w:rsidP="00C42FC8">
            <w:pPr>
              <w:rPr>
                <w:sz w:val="22"/>
                <w:szCs w:val="22"/>
              </w:rPr>
            </w:pPr>
            <w:r w:rsidRPr="00EB0DD5">
              <w:rPr>
                <w:sz w:val="22"/>
                <w:szCs w:val="22"/>
              </w:rPr>
              <w:t>2.3.26</w:t>
            </w:r>
          </w:p>
        </w:tc>
        <w:tc>
          <w:tcPr>
            <w:tcW w:w="4411" w:type="dxa"/>
            <w:gridSpan w:val="2"/>
            <w:shd w:val="clear" w:color="auto" w:fill="D0CECE" w:themeFill="background2" w:themeFillShade="E6"/>
          </w:tcPr>
          <w:p w14:paraId="6AD9831B" w14:textId="134158D8" w:rsidR="002751F1" w:rsidRPr="00EB0DD5" w:rsidRDefault="002751F1" w:rsidP="00C42FC8">
            <w:pPr>
              <w:rPr>
                <w:sz w:val="22"/>
                <w:szCs w:val="22"/>
              </w:rPr>
            </w:pPr>
            <w:r w:rsidRPr="00EB0DD5">
              <w:rPr>
                <w:sz w:val="22"/>
                <w:szCs w:val="22"/>
              </w:rPr>
              <w:t>Overtime</w:t>
            </w:r>
          </w:p>
        </w:tc>
        <w:tc>
          <w:tcPr>
            <w:tcW w:w="2345" w:type="dxa"/>
            <w:shd w:val="clear" w:color="auto" w:fill="D0CECE" w:themeFill="background2" w:themeFillShade="E6"/>
          </w:tcPr>
          <w:p w14:paraId="358796B9" w14:textId="706A8FD1" w:rsidR="002751F1" w:rsidRPr="00EB0DD5" w:rsidRDefault="002751F1"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2DAE110C" w14:textId="32955578" w:rsidR="002751F1" w:rsidRPr="00EB0DD5" w:rsidRDefault="002751F1" w:rsidP="00C42FC8">
            <w:pPr>
              <w:rPr>
                <w:sz w:val="22"/>
                <w:szCs w:val="22"/>
              </w:rPr>
            </w:pPr>
            <w:r w:rsidRPr="00EB0DD5">
              <w:rPr>
                <w:sz w:val="22"/>
                <w:szCs w:val="22"/>
              </w:rPr>
              <w:t>Current year + 3 years</w:t>
            </w:r>
          </w:p>
        </w:tc>
        <w:tc>
          <w:tcPr>
            <w:tcW w:w="1685" w:type="dxa"/>
            <w:shd w:val="clear" w:color="auto" w:fill="D0CECE" w:themeFill="background2" w:themeFillShade="E6"/>
          </w:tcPr>
          <w:p w14:paraId="09D0CB09" w14:textId="25FCBC81" w:rsidR="002751F1"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2A09CB4C" w14:textId="1F45E458" w:rsidR="002751F1" w:rsidRPr="00EB0DD5" w:rsidRDefault="002751F1" w:rsidP="00C42FC8">
            <w:pPr>
              <w:rPr>
                <w:sz w:val="22"/>
                <w:szCs w:val="22"/>
              </w:rPr>
            </w:pPr>
            <w:r w:rsidRPr="00EB0DD5">
              <w:rPr>
                <w:sz w:val="22"/>
                <w:szCs w:val="22"/>
              </w:rPr>
              <w:t>Yes</w:t>
            </w:r>
          </w:p>
        </w:tc>
      </w:tr>
      <w:tr w:rsidR="00EB0DD5" w:rsidRPr="00EB0DD5" w14:paraId="064AF793" w14:textId="77777777" w:rsidTr="00A224B0">
        <w:tc>
          <w:tcPr>
            <w:tcW w:w="829" w:type="dxa"/>
            <w:shd w:val="clear" w:color="auto" w:fill="D0CECE" w:themeFill="background2" w:themeFillShade="E6"/>
          </w:tcPr>
          <w:p w14:paraId="0656ACC3" w14:textId="768F83B0" w:rsidR="002751F1" w:rsidRPr="00EB0DD5" w:rsidRDefault="002751F1" w:rsidP="00C42FC8">
            <w:pPr>
              <w:rPr>
                <w:sz w:val="22"/>
                <w:szCs w:val="22"/>
              </w:rPr>
            </w:pPr>
            <w:r w:rsidRPr="00EB0DD5">
              <w:rPr>
                <w:sz w:val="22"/>
                <w:szCs w:val="22"/>
              </w:rPr>
              <w:t>2.3.27</w:t>
            </w:r>
          </w:p>
        </w:tc>
        <w:tc>
          <w:tcPr>
            <w:tcW w:w="4411" w:type="dxa"/>
            <w:gridSpan w:val="2"/>
            <w:shd w:val="clear" w:color="auto" w:fill="D0CECE" w:themeFill="background2" w:themeFillShade="E6"/>
          </w:tcPr>
          <w:p w14:paraId="462E6E16" w14:textId="4F1E2C81" w:rsidR="002751F1" w:rsidRPr="00EB0DD5" w:rsidRDefault="002751F1" w:rsidP="00C42FC8">
            <w:pPr>
              <w:rPr>
                <w:sz w:val="22"/>
                <w:szCs w:val="22"/>
              </w:rPr>
            </w:pPr>
            <w:r w:rsidRPr="00EB0DD5">
              <w:rPr>
                <w:sz w:val="22"/>
                <w:szCs w:val="22"/>
              </w:rPr>
              <w:t>Part time fee claims</w:t>
            </w:r>
          </w:p>
        </w:tc>
        <w:tc>
          <w:tcPr>
            <w:tcW w:w="2345" w:type="dxa"/>
            <w:shd w:val="clear" w:color="auto" w:fill="D0CECE" w:themeFill="background2" w:themeFillShade="E6"/>
          </w:tcPr>
          <w:p w14:paraId="7E421323" w14:textId="431C3B2A" w:rsidR="002751F1" w:rsidRPr="00EB0DD5" w:rsidRDefault="002751F1" w:rsidP="00C42FC8">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47E51B0D" w14:textId="727B0CE9" w:rsidR="002751F1" w:rsidRPr="00EB0DD5" w:rsidRDefault="002751F1" w:rsidP="00C42FC8">
            <w:pPr>
              <w:rPr>
                <w:sz w:val="22"/>
                <w:szCs w:val="22"/>
              </w:rPr>
            </w:pPr>
            <w:r w:rsidRPr="00EB0DD5">
              <w:rPr>
                <w:sz w:val="22"/>
                <w:szCs w:val="22"/>
              </w:rPr>
              <w:t>Current year + 6 years</w:t>
            </w:r>
          </w:p>
        </w:tc>
        <w:tc>
          <w:tcPr>
            <w:tcW w:w="1685" w:type="dxa"/>
            <w:shd w:val="clear" w:color="auto" w:fill="D0CECE" w:themeFill="background2" w:themeFillShade="E6"/>
          </w:tcPr>
          <w:p w14:paraId="3B4BACF2" w14:textId="539E37F7" w:rsidR="002751F1"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613696FB" w14:textId="73C02527" w:rsidR="002751F1" w:rsidRPr="00EB0DD5" w:rsidRDefault="002751F1" w:rsidP="00C42FC8">
            <w:pPr>
              <w:rPr>
                <w:sz w:val="22"/>
                <w:szCs w:val="22"/>
              </w:rPr>
            </w:pPr>
            <w:r w:rsidRPr="00EB0DD5">
              <w:rPr>
                <w:sz w:val="22"/>
                <w:szCs w:val="22"/>
              </w:rPr>
              <w:t>Yes</w:t>
            </w:r>
          </w:p>
        </w:tc>
      </w:tr>
      <w:tr w:rsidR="00EB0DD5" w:rsidRPr="00EB0DD5" w14:paraId="7E7EDFCA" w14:textId="77777777" w:rsidTr="00A224B0">
        <w:tc>
          <w:tcPr>
            <w:tcW w:w="829" w:type="dxa"/>
            <w:shd w:val="clear" w:color="auto" w:fill="D0CECE" w:themeFill="background2" w:themeFillShade="E6"/>
          </w:tcPr>
          <w:p w14:paraId="2AA4DEFA" w14:textId="2AD39DC4" w:rsidR="00E442DB" w:rsidRPr="00EB0DD5" w:rsidRDefault="002751F1" w:rsidP="00C42FC8">
            <w:pPr>
              <w:rPr>
                <w:sz w:val="22"/>
                <w:szCs w:val="22"/>
              </w:rPr>
            </w:pPr>
            <w:r w:rsidRPr="00EB0DD5">
              <w:rPr>
                <w:sz w:val="22"/>
                <w:szCs w:val="22"/>
              </w:rPr>
              <w:t>2.3.28</w:t>
            </w:r>
          </w:p>
        </w:tc>
        <w:tc>
          <w:tcPr>
            <w:tcW w:w="4411" w:type="dxa"/>
            <w:gridSpan w:val="2"/>
            <w:shd w:val="clear" w:color="auto" w:fill="D0CECE" w:themeFill="background2" w:themeFillShade="E6"/>
          </w:tcPr>
          <w:p w14:paraId="120AF9A9" w14:textId="277E913D" w:rsidR="00E442DB" w:rsidRPr="00EB0DD5" w:rsidRDefault="002751F1" w:rsidP="00C42FC8">
            <w:pPr>
              <w:rPr>
                <w:sz w:val="22"/>
                <w:szCs w:val="22"/>
              </w:rPr>
            </w:pPr>
            <w:r w:rsidRPr="00EB0DD5">
              <w:rPr>
                <w:sz w:val="22"/>
                <w:szCs w:val="22"/>
              </w:rPr>
              <w:t>Pay packet receipt by employee</w:t>
            </w:r>
          </w:p>
        </w:tc>
        <w:tc>
          <w:tcPr>
            <w:tcW w:w="2345" w:type="dxa"/>
            <w:shd w:val="clear" w:color="auto" w:fill="D0CECE" w:themeFill="background2" w:themeFillShade="E6"/>
          </w:tcPr>
          <w:p w14:paraId="4A187DE5" w14:textId="77777777" w:rsidR="00E442DB" w:rsidRPr="00EB0DD5" w:rsidRDefault="00E442DB" w:rsidP="00C42FC8">
            <w:pPr>
              <w:rPr>
                <w:sz w:val="22"/>
                <w:szCs w:val="22"/>
              </w:rPr>
            </w:pPr>
          </w:p>
        </w:tc>
        <w:tc>
          <w:tcPr>
            <w:tcW w:w="4609" w:type="dxa"/>
            <w:shd w:val="clear" w:color="auto" w:fill="D0CECE" w:themeFill="background2" w:themeFillShade="E6"/>
          </w:tcPr>
          <w:p w14:paraId="28A28832" w14:textId="15832640" w:rsidR="00E442DB" w:rsidRPr="00EB0DD5" w:rsidRDefault="002751F1" w:rsidP="00C42FC8">
            <w:pPr>
              <w:rPr>
                <w:sz w:val="22"/>
                <w:szCs w:val="22"/>
              </w:rPr>
            </w:pPr>
            <w:r w:rsidRPr="00EB0DD5">
              <w:rPr>
                <w:sz w:val="22"/>
                <w:szCs w:val="22"/>
              </w:rPr>
              <w:t>Current year + 2 years</w:t>
            </w:r>
          </w:p>
        </w:tc>
        <w:tc>
          <w:tcPr>
            <w:tcW w:w="1685" w:type="dxa"/>
            <w:shd w:val="clear" w:color="auto" w:fill="D0CECE" w:themeFill="background2" w:themeFillShade="E6"/>
          </w:tcPr>
          <w:p w14:paraId="7E4F9D02" w14:textId="635F1640" w:rsidR="00E442DB"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4F47546E" w14:textId="3ED1B08B" w:rsidR="00E442DB" w:rsidRPr="00EB0DD5" w:rsidRDefault="002751F1" w:rsidP="00C42FC8">
            <w:pPr>
              <w:rPr>
                <w:sz w:val="22"/>
                <w:szCs w:val="22"/>
              </w:rPr>
            </w:pPr>
            <w:r w:rsidRPr="00EB0DD5">
              <w:rPr>
                <w:sz w:val="22"/>
                <w:szCs w:val="22"/>
              </w:rPr>
              <w:t>Yes</w:t>
            </w:r>
          </w:p>
        </w:tc>
      </w:tr>
      <w:tr w:rsidR="00EB0DD5" w:rsidRPr="00EB0DD5" w14:paraId="4CB63873" w14:textId="77777777" w:rsidTr="00A224B0">
        <w:tc>
          <w:tcPr>
            <w:tcW w:w="829" w:type="dxa"/>
            <w:shd w:val="clear" w:color="auto" w:fill="D0CECE" w:themeFill="background2" w:themeFillShade="E6"/>
          </w:tcPr>
          <w:p w14:paraId="4E44ED20" w14:textId="58CABEB6" w:rsidR="00E442DB" w:rsidRPr="00EB0DD5" w:rsidRDefault="002751F1" w:rsidP="00C42FC8">
            <w:pPr>
              <w:rPr>
                <w:sz w:val="22"/>
                <w:szCs w:val="22"/>
              </w:rPr>
            </w:pPr>
            <w:r w:rsidRPr="00EB0DD5">
              <w:rPr>
                <w:sz w:val="22"/>
                <w:szCs w:val="22"/>
              </w:rPr>
              <w:t>2.3.29</w:t>
            </w:r>
          </w:p>
        </w:tc>
        <w:tc>
          <w:tcPr>
            <w:tcW w:w="4411" w:type="dxa"/>
            <w:gridSpan w:val="2"/>
            <w:shd w:val="clear" w:color="auto" w:fill="D0CECE" w:themeFill="background2" w:themeFillShade="E6"/>
          </w:tcPr>
          <w:p w14:paraId="4549C8A7" w14:textId="41F4A1A3" w:rsidR="00E442DB" w:rsidRPr="00EB0DD5" w:rsidRDefault="002751F1" w:rsidP="00C42FC8">
            <w:pPr>
              <w:rPr>
                <w:sz w:val="22"/>
                <w:szCs w:val="22"/>
              </w:rPr>
            </w:pPr>
            <w:r w:rsidRPr="00EB0DD5">
              <w:rPr>
                <w:sz w:val="22"/>
                <w:szCs w:val="22"/>
              </w:rPr>
              <w:t>Payroll awards</w:t>
            </w:r>
          </w:p>
        </w:tc>
        <w:tc>
          <w:tcPr>
            <w:tcW w:w="2345" w:type="dxa"/>
            <w:shd w:val="clear" w:color="auto" w:fill="D0CECE" w:themeFill="background2" w:themeFillShade="E6"/>
          </w:tcPr>
          <w:p w14:paraId="3AA39B51" w14:textId="77777777" w:rsidR="00E442DB" w:rsidRPr="00EB0DD5" w:rsidRDefault="00E442DB" w:rsidP="00C42FC8">
            <w:pPr>
              <w:rPr>
                <w:sz w:val="22"/>
                <w:szCs w:val="22"/>
              </w:rPr>
            </w:pPr>
          </w:p>
        </w:tc>
        <w:tc>
          <w:tcPr>
            <w:tcW w:w="4609" w:type="dxa"/>
            <w:shd w:val="clear" w:color="auto" w:fill="D0CECE" w:themeFill="background2" w:themeFillShade="E6"/>
          </w:tcPr>
          <w:p w14:paraId="318A3470" w14:textId="289DA10C" w:rsidR="00E442DB" w:rsidRPr="00EB0DD5" w:rsidRDefault="002751F1" w:rsidP="00C42FC8">
            <w:pPr>
              <w:rPr>
                <w:sz w:val="22"/>
                <w:szCs w:val="22"/>
              </w:rPr>
            </w:pPr>
            <w:r w:rsidRPr="00EB0DD5">
              <w:rPr>
                <w:sz w:val="22"/>
                <w:szCs w:val="22"/>
              </w:rPr>
              <w:t>Current year + 6 years</w:t>
            </w:r>
          </w:p>
        </w:tc>
        <w:tc>
          <w:tcPr>
            <w:tcW w:w="1685" w:type="dxa"/>
            <w:shd w:val="clear" w:color="auto" w:fill="D0CECE" w:themeFill="background2" w:themeFillShade="E6"/>
          </w:tcPr>
          <w:p w14:paraId="1E0A8781" w14:textId="42380DB2" w:rsidR="00E442DB" w:rsidRPr="00EB0DD5" w:rsidRDefault="002751F1" w:rsidP="00C42FC8">
            <w:pPr>
              <w:rPr>
                <w:sz w:val="22"/>
                <w:szCs w:val="22"/>
              </w:rPr>
            </w:pPr>
            <w:r w:rsidRPr="00EB0DD5">
              <w:rPr>
                <w:sz w:val="22"/>
                <w:szCs w:val="22"/>
              </w:rPr>
              <w:t>Secure Disposal</w:t>
            </w:r>
          </w:p>
        </w:tc>
        <w:tc>
          <w:tcPr>
            <w:tcW w:w="1284" w:type="dxa"/>
            <w:shd w:val="clear" w:color="auto" w:fill="D0CECE" w:themeFill="background2" w:themeFillShade="E6"/>
          </w:tcPr>
          <w:p w14:paraId="14FD1909" w14:textId="76BFD0D9" w:rsidR="00E442DB" w:rsidRPr="00EB0DD5" w:rsidRDefault="002751F1" w:rsidP="00C42FC8">
            <w:pPr>
              <w:rPr>
                <w:sz w:val="22"/>
                <w:szCs w:val="22"/>
              </w:rPr>
            </w:pPr>
            <w:r w:rsidRPr="00EB0DD5">
              <w:rPr>
                <w:sz w:val="22"/>
                <w:szCs w:val="22"/>
              </w:rPr>
              <w:t>Yes</w:t>
            </w:r>
          </w:p>
        </w:tc>
      </w:tr>
      <w:tr w:rsidR="00EB0DD5" w:rsidRPr="00EB0DD5" w14:paraId="68916DBD" w14:textId="77777777" w:rsidTr="00A224B0">
        <w:tc>
          <w:tcPr>
            <w:tcW w:w="829" w:type="dxa"/>
            <w:shd w:val="clear" w:color="auto" w:fill="D0CECE" w:themeFill="background2" w:themeFillShade="E6"/>
          </w:tcPr>
          <w:p w14:paraId="74A34A67" w14:textId="54067A41" w:rsidR="00891823" w:rsidRPr="00EB0DD5" w:rsidRDefault="00891823" w:rsidP="00891823">
            <w:pPr>
              <w:rPr>
                <w:sz w:val="22"/>
                <w:szCs w:val="22"/>
              </w:rPr>
            </w:pPr>
            <w:r w:rsidRPr="00EB0DD5">
              <w:rPr>
                <w:sz w:val="22"/>
                <w:szCs w:val="22"/>
              </w:rPr>
              <w:t>2.3.30</w:t>
            </w:r>
          </w:p>
        </w:tc>
        <w:tc>
          <w:tcPr>
            <w:tcW w:w="4411" w:type="dxa"/>
            <w:gridSpan w:val="2"/>
            <w:shd w:val="clear" w:color="auto" w:fill="D0CECE" w:themeFill="background2" w:themeFillShade="E6"/>
          </w:tcPr>
          <w:p w14:paraId="376A409D" w14:textId="22814A3C" w:rsidR="00891823" w:rsidRPr="00EB0DD5" w:rsidRDefault="00891823" w:rsidP="00891823">
            <w:pPr>
              <w:rPr>
                <w:sz w:val="22"/>
                <w:szCs w:val="22"/>
              </w:rPr>
            </w:pPr>
            <w:r w:rsidRPr="00EB0DD5">
              <w:rPr>
                <w:sz w:val="22"/>
                <w:szCs w:val="22"/>
              </w:rPr>
              <w:t>Payroll – gross/net weekly or monthly</w:t>
            </w:r>
          </w:p>
        </w:tc>
        <w:tc>
          <w:tcPr>
            <w:tcW w:w="2345" w:type="dxa"/>
            <w:shd w:val="clear" w:color="auto" w:fill="D0CECE" w:themeFill="background2" w:themeFillShade="E6"/>
          </w:tcPr>
          <w:p w14:paraId="023D8FCB" w14:textId="0077E3C1" w:rsidR="00891823" w:rsidRPr="00EB0DD5" w:rsidRDefault="00891823" w:rsidP="00891823">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0EC22089" w14:textId="08979754" w:rsidR="00891823" w:rsidRPr="00EB0DD5" w:rsidRDefault="00891823" w:rsidP="00891823">
            <w:pPr>
              <w:rPr>
                <w:sz w:val="22"/>
                <w:szCs w:val="22"/>
              </w:rPr>
            </w:pPr>
            <w:r w:rsidRPr="00EB0DD5">
              <w:rPr>
                <w:sz w:val="22"/>
                <w:szCs w:val="22"/>
              </w:rPr>
              <w:t>Current year + 6 years</w:t>
            </w:r>
          </w:p>
        </w:tc>
        <w:tc>
          <w:tcPr>
            <w:tcW w:w="1685" w:type="dxa"/>
            <w:shd w:val="clear" w:color="auto" w:fill="D0CECE" w:themeFill="background2" w:themeFillShade="E6"/>
          </w:tcPr>
          <w:p w14:paraId="4866EDAE" w14:textId="2D4D00E3"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2FB908C0" w14:textId="7E27C7BF" w:rsidR="00891823" w:rsidRPr="00EB0DD5" w:rsidRDefault="00891823" w:rsidP="00891823">
            <w:pPr>
              <w:rPr>
                <w:sz w:val="22"/>
                <w:szCs w:val="22"/>
              </w:rPr>
            </w:pPr>
            <w:r w:rsidRPr="00EB0DD5">
              <w:rPr>
                <w:sz w:val="22"/>
                <w:szCs w:val="22"/>
              </w:rPr>
              <w:t>Yes</w:t>
            </w:r>
          </w:p>
        </w:tc>
      </w:tr>
      <w:tr w:rsidR="00EB0DD5" w:rsidRPr="00EB0DD5" w14:paraId="7135C6A5" w14:textId="77777777" w:rsidTr="00A224B0">
        <w:tc>
          <w:tcPr>
            <w:tcW w:w="829" w:type="dxa"/>
            <w:shd w:val="clear" w:color="auto" w:fill="D0CECE" w:themeFill="background2" w:themeFillShade="E6"/>
          </w:tcPr>
          <w:p w14:paraId="426772EA" w14:textId="60901278" w:rsidR="00891823" w:rsidRPr="00EB0DD5" w:rsidRDefault="00891823" w:rsidP="00891823">
            <w:pPr>
              <w:rPr>
                <w:sz w:val="22"/>
                <w:szCs w:val="22"/>
              </w:rPr>
            </w:pPr>
            <w:r w:rsidRPr="00EB0DD5">
              <w:rPr>
                <w:sz w:val="22"/>
                <w:szCs w:val="22"/>
              </w:rPr>
              <w:t>2.3.31</w:t>
            </w:r>
          </w:p>
        </w:tc>
        <w:tc>
          <w:tcPr>
            <w:tcW w:w="4411" w:type="dxa"/>
            <w:gridSpan w:val="2"/>
            <w:shd w:val="clear" w:color="auto" w:fill="D0CECE" w:themeFill="background2" w:themeFillShade="E6"/>
          </w:tcPr>
          <w:p w14:paraId="15B05440" w14:textId="7085965E" w:rsidR="00891823" w:rsidRPr="00EB0DD5" w:rsidRDefault="00891823" w:rsidP="00891823">
            <w:pPr>
              <w:rPr>
                <w:sz w:val="22"/>
                <w:szCs w:val="22"/>
              </w:rPr>
            </w:pPr>
            <w:r w:rsidRPr="00EB0DD5">
              <w:rPr>
                <w:sz w:val="22"/>
                <w:szCs w:val="22"/>
              </w:rPr>
              <w:t>Payroll reports</w:t>
            </w:r>
          </w:p>
        </w:tc>
        <w:tc>
          <w:tcPr>
            <w:tcW w:w="2345" w:type="dxa"/>
            <w:shd w:val="clear" w:color="auto" w:fill="D0CECE" w:themeFill="background2" w:themeFillShade="E6"/>
          </w:tcPr>
          <w:p w14:paraId="289CDB8A" w14:textId="126921FB" w:rsidR="00891823" w:rsidRPr="00EB0DD5" w:rsidRDefault="00891823" w:rsidP="00891823">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249F1121" w14:textId="3A95193A" w:rsidR="00891823" w:rsidRPr="00EB0DD5" w:rsidRDefault="00891823" w:rsidP="00891823">
            <w:pPr>
              <w:rPr>
                <w:sz w:val="22"/>
                <w:szCs w:val="22"/>
              </w:rPr>
            </w:pPr>
            <w:r w:rsidRPr="00EB0DD5">
              <w:rPr>
                <w:sz w:val="22"/>
                <w:szCs w:val="22"/>
              </w:rPr>
              <w:t>Current year + 6 years</w:t>
            </w:r>
          </w:p>
        </w:tc>
        <w:tc>
          <w:tcPr>
            <w:tcW w:w="1685" w:type="dxa"/>
            <w:shd w:val="clear" w:color="auto" w:fill="D0CECE" w:themeFill="background2" w:themeFillShade="E6"/>
          </w:tcPr>
          <w:p w14:paraId="0560EA38" w14:textId="3999B0A8"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720627E7" w14:textId="581AE69C" w:rsidR="00891823" w:rsidRPr="00EB0DD5" w:rsidRDefault="00891823" w:rsidP="00891823">
            <w:pPr>
              <w:rPr>
                <w:sz w:val="22"/>
                <w:szCs w:val="22"/>
              </w:rPr>
            </w:pPr>
            <w:r w:rsidRPr="00EB0DD5">
              <w:rPr>
                <w:sz w:val="22"/>
                <w:szCs w:val="22"/>
              </w:rPr>
              <w:t>Yes</w:t>
            </w:r>
          </w:p>
        </w:tc>
      </w:tr>
      <w:tr w:rsidR="00EB0DD5" w:rsidRPr="00EB0DD5" w14:paraId="7A5F6027" w14:textId="77777777" w:rsidTr="00A224B0">
        <w:tc>
          <w:tcPr>
            <w:tcW w:w="829" w:type="dxa"/>
            <w:shd w:val="clear" w:color="auto" w:fill="D0CECE" w:themeFill="background2" w:themeFillShade="E6"/>
          </w:tcPr>
          <w:p w14:paraId="313E40D2" w14:textId="7BC718D0" w:rsidR="00891823" w:rsidRPr="00EB0DD5" w:rsidRDefault="00891823" w:rsidP="00891823">
            <w:pPr>
              <w:rPr>
                <w:sz w:val="22"/>
                <w:szCs w:val="22"/>
              </w:rPr>
            </w:pPr>
            <w:r w:rsidRPr="00EB0DD5">
              <w:rPr>
                <w:sz w:val="22"/>
                <w:szCs w:val="22"/>
              </w:rPr>
              <w:t>2.3.32</w:t>
            </w:r>
          </w:p>
        </w:tc>
        <w:tc>
          <w:tcPr>
            <w:tcW w:w="4411" w:type="dxa"/>
            <w:gridSpan w:val="2"/>
            <w:shd w:val="clear" w:color="auto" w:fill="D0CECE" w:themeFill="background2" w:themeFillShade="E6"/>
          </w:tcPr>
          <w:p w14:paraId="3C497C06" w14:textId="5F1EAAB3" w:rsidR="00891823" w:rsidRPr="00EB0DD5" w:rsidRDefault="00891823" w:rsidP="00891823">
            <w:pPr>
              <w:rPr>
                <w:sz w:val="22"/>
                <w:szCs w:val="22"/>
              </w:rPr>
            </w:pPr>
            <w:r w:rsidRPr="00EB0DD5">
              <w:rPr>
                <w:sz w:val="22"/>
                <w:szCs w:val="22"/>
              </w:rPr>
              <w:t>Payslips - copies</w:t>
            </w:r>
          </w:p>
        </w:tc>
        <w:tc>
          <w:tcPr>
            <w:tcW w:w="2345" w:type="dxa"/>
            <w:shd w:val="clear" w:color="auto" w:fill="D0CECE" w:themeFill="background2" w:themeFillShade="E6"/>
          </w:tcPr>
          <w:p w14:paraId="6A27D3CF" w14:textId="16C9B511" w:rsidR="00891823" w:rsidRPr="00EB0DD5" w:rsidRDefault="00891823" w:rsidP="00891823">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14F5A00B" w14:textId="04F5AA41" w:rsidR="00891823" w:rsidRPr="00EB0DD5" w:rsidRDefault="00891823" w:rsidP="00891823">
            <w:pPr>
              <w:rPr>
                <w:sz w:val="22"/>
                <w:szCs w:val="22"/>
              </w:rPr>
            </w:pPr>
            <w:r w:rsidRPr="00EB0DD5">
              <w:rPr>
                <w:sz w:val="22"/>
                <w:szCs w:val="22"/>
              </w:rPr>
              <w:t>Current year + 6 years</w:t>
            </w:r>
          </w:p>
        </w:tc>
        <w:tc>
          <w:tcPr>
            <w:tcW w:w="1685" w:type="dxa"/>
            <w:shd w:val="clear" w:color="auto" w:fill="D0CECE" w:themeFill="background2" w:themeFillShade="E6"/>
          </w:tcPr>
          <w:p w14:paraId="2E09726E" w14:textId="47846EA0"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3B77B4C9" w14:textId="3E94DC8C" w:rsidR="00891823" w:rsidRPr="00EB0DD5" w:rsidRDefault="00891823" w:rsidP="00891823">
            <w:pPr>
              <w:rPr>
                <w:sz w:val="22"/>
                <w:szCs w:val="22"/>
              </w:rPr>
            </w:pPr>
            <w:r w:rsidRPr="00EB0DD5">
              <w:rPr>
                <w:sz w:val="22"/>
                <w:szCs w:val="22"/>
              </w:rPr>
              <w:t>Yes</w:t>
            </w:r>
          </w:p>
        </w:tc>
      </w:tr>
      <w:tr w:rsidR="00EB0DD5" w:rsidRPr="00EB0DD5" w14:paraId="6A1A8769" w14:textId="77777777" w:rsidTr="00A224B0">
        <w:tc>
          <w:tcPr>
            <w:tcW w:w="829" w:type="dxa"/>
            <w:shd w:val="clear" w:color="auto" w:fill="D0CECE" w:themeFill="background2" w:themeFillShade="E6"/>
          </w:tcPr>
          <w:p w14:paraId="294EE6DF" w14:textId="1FB974BC" w:rsidR="00891823" w:rsidRPr="00EB0DD5" w:rsidRDefault="00891823" w:rsidP="00891823">
            <w:pPr>
              <w:rPr>
                <w:sz w:val="22"/>
                <w:szCs w:val="22"/>
              </w:rPr>
            </w:pPr>
            <w:r w:rsidRPr="00EB0DD5">
              <w:rPr>
                <w:sz w:val="22"/>
                <w:szCs w:val="22"/>
              </w:rPr>
              <w:t>2.3.33</w:t>
            </w:r>
          </w:p>
        </w:tc>
        <w:tc>
          <w:tcPr>
            <w:tcW w:w="4411" w:type="dxa"/>
            <w:gridSpan w:val="2"/>
            <w:shd w:val="clear" w:color="auto" w:fill="D0CECE" w:themeFill="background2" w:themeFillShade="E6"/>
          </w:tcPr>
          <w:p w14:paraId="52FBB973" w14:textId="1A45F086" w:rsidR="00891823" w:rsidRPr="00EB0DD5" w:rsidRDefault="00891823" w:rsidP="00891823">
            <w:pPr>
              <w:rPr>
                <w:sz w:val="22"/>
                <w:szCs w:val="22"/>
              </w:rPr>
            </w:pPr>
            <w:r w:rsidRPr="00EB0DD5">
              <w:rPr>
                <w:sz w:val="22"/>
                <w:szCs w:val="22"/>
              </w:rPr>
              <w:t>Pension payroll</w:t>
            </w:r>
          </w:p>
        </w:tc>
        <w:tc>
          <w:tcPr>
            <w:tcW w:w="2345" w:type="dxa"/>
            <w:shd w:val="clear" w:color="auto" w:fill="D0CECE" w:themeFill="background2" w:themeFillShade="E6"/>
          </w:tcPr>
          <w:p w14:paraId="1E0652B6" w14:textId="5334128F" w:rsidR="00891823" w:rsidRPr="00EB0DD5" w:rsidRDefault="00891823" w:rsidP="00891823">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739FD31A" w14:textId="5F912D78" w:rsidR="00891823" w:rsidRPr="00EB0DD5" w:rsidRDefault="00891823" w:rsidP="00891823">
            <w:pPr>
              <w:rPr>
                <w:sz w:val="22"/>
                <w:szCs w:val="22"/>
              </w:rPr>
            </w:pPr>
            <w:r w:rsidRPr="00EB0DD5">
              <w:rPr>
                <w:sz w:val="22"/>
                <w:szCs w:val="22"/>
              </w:rPr>
              <w:t>Current year + 6 years</w:t>
            </w:r>
          </w:p>
        </w:tc>
        <w:tc>
          <w:tcPr>
            <w:tcW w:w="1685" w:type="dxa"/>
            <w:shd w:val="clear" w:color="auto" w:fill="D0CECE" w:themeFill="background2" w:themeFillShade="E6"/>
          </w:tcPr>
          <w:p w14:paraId="5572751F" w14:textId="1FA58D5D"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2303F6A9" w14:textId="2D2CE7E0" w:rsidR="00891823" w:rsidRPr="00EB0DD5" w:rsidRDefault="00891823" w:rsidP="00891823">
            <w:pPr>
              <w:rPr>
                <w:sz w:val="22"/>
                <w:szCs w:val="22"/>
              </w:rPr>
            </w:pPr>
            <w:r w:rsidRPr="00EB0DD5">
              <w:rPr>
                <w:sz w:val="22"/>
                <w:szCs w:val="22"/>
              </w:rPr>
              <w:t>Yes</w:t>
            </w:r>
          </w:p>
        </w:tc>
      </w:tr>
      <w:tr w:rsidR="00EB0DD5" w:rsidRPr="00EB0DD5" w14:paraId="0BA2230E" w14:textId="77777777" w:rsidTr="00A224B0">
        <w:tc>
          <w:tcPr>
            <w:tcW w:w="829" w:type="dxa"/>
            <w:shd w:val="clear" w:color="auto" w:fill="D0CECE" w:themeFill="background2" w:themeFillShade="E6"/>
          </w:tcPr>
          <w:p w14:paraId="74D103B0" w14:textId="711BF201" w:rsidR="00891823" w:rsidRPr="00EB0DD5" w:rsidRDefault="00891823" w:rsidP="00891823">
            <w:pPr>
              <w:rPr>
                <w:sz w:val="22"/>
                <w:szCs w:val="22"/>
              </w:rPr>
            </w:pPr>
            <w:r w:rsidRPr="00EB0DD5">
              <w:rPr>
                <w:sz w:val="22"/>
                <w:szCs w:val="22"/>
              </w:rPr>
              <w:t>2.3.34</w:t>
            </w:r>
          </w:p>
        </w:tc>
        <w:tc>
          <w:tcPr>
            <w:tcW w:w="4411" w:type="dxa"/>
            <w:gridSpan w:val="2"/>
            <w:shd w:val="clear" w:color="auto" w:fill="D0CECE" w:themeFill="background2" w:themeFillShade="E6"/>
          </w:tcPr>
          <w:p w14:paraId="11876EC0" w14:textId="75D29728" w:rsidR="00891823" w:rsidRPr="00EB0DD5" w:rsidRDefault="00891823" w:rsidP="00891823">
            <w:pPr>
              <w:rPr>
                <w:sz w:val="22"/>
                <w:szCs w:val="22"/>
              </w:rPr>
            </w:pPr>
            <w:r w:rsidRPr="00EB0DD5">
              <w:rPr>
                <w:sz w:val="22"/>
                <w:szCs w:val="22"/>
              </w:rPr>
              <w:t>Personal bank details</w:t>
            </w:r>
          </w:p>
        </w:tc>
        <w:tc>
          <w:tcPr>
            <w:tcW w:w="2345" w:type="dxa"/>
            <w:shd w:val="clear" w:color="auto" w:fill="D0CECE" w:themeFill="background2" w:themeFillShade="E6"/>
          </w:tcPr>
          <w:p w14:paraId="13B08050" w14:textId="438A0DFB" w:rsidR="00891823" w:rsidRPr="00EB0DD5" w:rsidRDefault="00337A99" w:rsidP="00891823">
            <w:pPr>
              <w:rPr>
                <w:sz w:val="22"/>
                <w:szCs w:val="22"/>
              </w:rPr>
            </w:pPr>
            <w:r w:rsidRPr="00EB0DD5">
              <w:rPr>
                <w:sz w:val="22"/>
                <w:szCs w:val="22"/>
              </w:rPr>
              <w:t>If employment ceases, then end of employment + 6 years</w:t>
            </w:r>
          </w:p>
        </w:tc>
        <w:tc>
          <w:tcPr>
            <w:tcW w:w="4609" w:type="dxa"/>
            <w:shd w:val="clear" w:color="auto" w:fill="D0CECE" w:themeFill="background2" w:themeFillShade="E6"/>
          </w:tcPr>
          <w:p w14:paraId="75373841" w14:textId="27D76987" w:rsidR="00891823" w:rsidRPr="00EB0DD5" w:rsidRDefault="00891823" w:rsidP="00891823">
            <w:pPr>
              <w:rPr>
                <w:sz w:val="22"/>
                <w:szCs w:val="22"/>
              </w:rPr>
            </w:pPr>
            <w:r w:rsidRPr="00EB0DD5">
              <w:rPr>
                <w:sz w:val="22"/>
                <w:szCs w:val="22"/>
              </w:rPr>
              <w:t>Until superseded + 3 years</w:t>
            </w:r>
          </w:p>
        </w:tc>
        <w:tc>
          <w:tcPr>
            <w:tcW w:w="1685" w:type="dxa"/>
            <w:shd w:val="clear" w:color="auto" w:fill="D0CECE" w:themeFill="background2" w:themeFillShade="E6"/>
          </w:tcPr>
          <w:p w14:paraId="6276027B" w14:textId="19903928"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644A2609" w14:textId="188E5149" w:rsidR="00891823" w:rsidRPr="00EB0DD5" w:rsidRDefault="00891823" w:rsidP="00891823">
            <w:pPr>
              <w:rPr>
                <w:sz w:val="22"/>
                <w:szCs w:val="22"/>
              </w:rPr>
            </w:pPr>
            <w:r w:rsidRPr="00EB0DD5">
              <w:rPr>
                <w:sz w:val="22"/>
                <w:szCs w:val="22"/>
              </w:rPr>
              <w:t>Yes</w:t>
            </w:r>
          </w:p>
        </w:tc>
      </w:tr>
      <w:tr w:rsidR="00EB0DD5" w:rsidRPr="00EB0DD5" w14:paraId="3520907E" w14:textId="77777777" w:rsidTr="00A224B0">
        <w:tc>
          <w:tcPr>
            <w:tcW w:w="829" w:type="dxa"/>
            <w:shd w:val="clear" w:color="auto" w:fill="D0CECE" w:themeFill="background2" w:themeFillShade="E6"/>
          </w:tcPr>
          <w:p w14:paraId="1941CDAE" w14:textId="342C5DD2" w:rsidR="00891823" w:rsidRPr="00EB0DD5" w:rsidRDefault="00891823" w:rsidP="00891823">
            <w:pPr>
              <w:rPr>
                <w:sz w:val="22"/>
                <w:szCs w:val="22"/>
              </w:rPr>
            </w:pPr>
            <w:r w:rsidRPr="00EB0DD5">
              <w:rPr>
                <w:sz w:val="22"/>
                <w:szCs w:val="22"/>
              </w:rPr>
              <w:t>2.3.35</w:t>
            </w:r>
          </w:p>
        </w:tc>
        <w:tc>
          <w:tcPr>
            <w:tcW w:w="4411" w:type="dxa"/>
            <w:gridSpan w:val="2"/>
            <w:shd w:val="clear" w:color="auto" w:fill="D0CECE" w:themeFill="background2" w:themeFillShade="E6"/>
          </w:tcPr>
          <w:p w14:paraId="0C7C4742" w14:textId="764A75E1" w:rsidR="00891823" w:rsidRPr="00EB0DD5" w:rsidRDefault="00891823" w:rsidP="00891823">
            <w:pPr>
              <w:rPr>
                <w:sz w:val="22"/>
                <w:szCs w:val="22"/>
              </w:rPr>
            </w:pPr>
            <w:r w:rsidRPr="00EB0DD5">
              <w:rPr>
                <w:sz w:val="22"/>
                <w:szCs w:val="22"/>
              </w:rPr>
              <w:t>Sickness records</w:t>
            </w:r>
          </w:p>
        </w:tc>
        <w:tc>
          <w:tcPr>
            <w:tcW w:w="2345" w:type="dxa"/>
            <w:shd w:val="clear" w:color="auto" w:fill="D0CECE" w:themeFill="background2" w:themeFillShade="E6"/>
          </w:tcPr>
          <w:p w14:paraId="16C6678D" w14:textId="21EC0361" w:rsidR="00891823" w:rsidRPr="00EB0DD5" w:rsidRDefault="00891823" w:rsidP="00891823">
            <w:pPr>
              <w:rPr>
                <w:sz w:val="22"/>
                <w:szCs w:val="22"/>
              </w:rPr>
            </w:pPr>
          </w:p>
        </w:tc>
        <w:tc>
          <w:tcPr>
            <w:tcW w:w="4609" w:type="dxa"/>
            <w:shd w:val="clear" w:color="auto" w:fill="D0CECE" w:themeFill="background2" w:themeFillShade="E6"/>
          </w:tcPr>
          <w:p w14:paraId="547F4504" w14:textId="2BE411AC" w:rsidR="00891823" w:rsidRPr="00EB0DD5" w:rsidRDefault="00891823" w:rsidP="00891823">
            <w:pPr>
              <w:rPr>
                <w:sz w:val="22"/>
                <w:szCs w:val="22"/>
              </w:rPr>
            </w:pPr>
            <w:r w:rsidRPr="00EB0DD5">
              <w:rPr>
                <w:sz w:val="22"/>
                <w:szCs w:val="22"/>
              </w:rPr>
              <w:t>Current year + 3 years</w:t>
            </w:r>
          </w:p>
        </w:tc>
        <w:tc>
          <w:tcPr>
            <w:tcW w:w="1685" w:type="dxa"/>
            <w:shd w:val="clear" w:color="auto" w:fill="D0CECE" w:themeFill="background2" w:themeFillShade="E6"/>
          </w:tcPr>
          <w:p w14:paraId="31879E85" w14:textId="585AA88A"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3AD915A8" w14:textId="2900AD45" w:rsidR="00891823" w:rsidRPr="00EB0DD5" w:rsidRDefault="00891823" w:rsidP="00891823">
            <w:pPr>
              <w:rPr>
                <w:sz w:val="22"/>
                <w:szCs w:val="22"/>
              </w:rPr>
            </w:pPr>
            <w:r w:rsidRPr="00EB0DD5">
              <w:rPr>
                <w:sz w:val="22"/>
                <w:szCs w:val="22"/>
              </w:rPr>
              <w:t>Yes</w:t>
            </w:r>
          </w:p>
        </w:tc>
      </w:tr>
      <w:tr w:rsidR="00EB0DD5" w:rsidRPr="00EB0DD5" w14:paraId="6F3C40D2" w14:textId="77777777" w:rsidTr="00A224B0">
        <w:tc>
          <w:tcPr>
            <w:tcW w:w="829" w:type="dxa"/>
            <w:shd w:val="clear" w:color="auto" w:fill="D0CECE" w:themeFill="background2" w:themeFillShade="E6"/>
          </w:tcPr>
          <w:p w14:paraId="69A5C7D9" w14:textId="56EFA3B2" w:rsidR="00891823" w:rsidRPr="00EB0DD5" w:rsidRDefault="00891823" w:rsidP="00891823">
            <w:pPr>
              <w:rPr>
                <w:sz w:val="22"/>
                <w:szCs w:val="22"/>
              </w:rPr>
            </w:pPr>
            <w:r w:rsidRPr="00EB0DD5">
              <w:rPr>
                <w:sz w:val="22"/>
                <w:szCs w:val="22"/>
              </w:rPr>
              <w:t>2.3.36</w:t>
            </w:r>
          </w:p>
        </w:tc>
        <w:tc>
          <w:tcPr>
            <w:tcW w:w="4411" w:type="dxa"/>
            <w:gridSpan w:val="2"/>
            <w:shd w:val="clear" w:color="auto" w:fill="D0CECE" w:themeFill="background2" w:themeFillShade="E6"/>
          </w:tcPr>
          <w:p w14:paraId="17F0CA0B" w14:textId="1FE48B3E" w:rsidR="00891823" w:rsidRPr="00EB0DD5" w:rsidRDefault="00891823" w:rsidP="00891823">
            <w:pPr>
              <w:rPr>
                <w:sz w:val="22"/>
                <w:szCs w:val="22"/>
              </w:rPr>
            </w:pPr>
            <w:r w:rsidRPr="00EB0DD5">
              <w:rPr>
                <w:sz w:val="22"/>
                <w:szCs w:val="22"/>
              </w:rPr>
              <w:t>Staff returns</w:t>
            </w:r>
          </w:p>
        </w:tc>
        <w:tc>
          <w:tcPr>
            <w:tcW w:w="2345" w:type="dxa"/>
            <w:shd w:val="clear" w:color="auto" w:fill="D0CECE" w:themeFill="background2" w:themeFillShade="E6"/>
          </w:tcPr>
          <w:p w14:paraId="0B83C54A" w14:textId="77777777" w:rsidR="00891823" w:rsidRPr="00EB0DD5" w:rsidRDefault="00891823" w:rsidP="00891823">
            <w:pPr>
              <w:rPr>
                <w:sz w:val="22"/>
                <w:szCs w:val="22"/>
              </w:rPr>
            </w:pPr>
          </w:p>
        </w:tc>
        <w:tc>
          <w:tcPr>
            <w:tcW w:w="4609" w:type="dxa"/>
            <w:shd w:val="clear" w:color="auto" w:fill="D0CECE" w:themeFill="background2" w:themeFillShade="E6"/>
          </w:tcPr>
          <w:p w14:paraId="593471B0" w14:textId="07C6A49C" w:rsidR="00891823" w:rsidRPr="00EB0DD5" w:rsidRDefault="00891823" w:rsidP="00891823">
            <w:pPr>
              <w:rPr>
                <w:sz w:val="22"/>
                <w:szCs w:val="22"/>
              </w:rPr>
            </w:pPr>
            <w:r w:rsidRPr="00EB0DD5">
              <w:rPr>
                <w:sz w:val="22"/>
                <w:szCs w:val="22"/>
              </w:rPr>
              <w:t>Current year + 3 years</w:t>
            </w:r>
          </w:p>
        </w:tc>
        <w:tc>
          <w:tcPr>
            <w:tcW w:w="1685" w:type="dxa"/>
            <w:shd w:val="clear" w:color="auto" w:fill="D0CECE" w:themeFill="background2" w:themeFillShade="E6"/>
          </w:tcPr>
          <w:p w14:paraId="4BFA438E" w14:textId="3012162B" w:rsidR="00891823" w:rsidRPr="00EB0DD5" w:rsidRDefault="00891823" w:rsidP="00891823">
            <w:pPr>
              <w:rPr>
                <w:sz w:val="22"/>
                <w:szCs w:val="22"/>
              </w:rPr>
            </w:pPr>
            <w:r w:rsidRPr="00EB0DD5">
              <w:rPr>
                <w:sz w:val="22"/>
                <w:szCs w:val="22"/>
              </w:rPr>
              <w:t>Secure disposal</w:t>
            </w:r>
          </w:p>
        </w:tc>
        <w:tc>
          <w:tcPr>
            <w:tcW w:w="1284" w:type="dxa"/>
            <w:shd w:val="clear" w:color="auto" w:fill="D0CECE" w:themeFill="background2" w:themeFillShade="E6"/>
          </w:tcPr>
          <w:p w14:paraId="5AFE7786" w14:textId="40E93754" w:rsidR="00891823" w:rsidRPr="00EB0DD5" w:rsidRDefault="00891823" w:rsidP="00891823">
            <w:pPr>
              <w:rPr>
                <w:sz w:val="22"/>
                <w:szCs w:val="22"/>
              </w:rPr>
            </w:pPr>
            <w:r w:rsidRPr="00EB0DD5">
              <w:rPr>
                <w:sz w:val="22"/>
                <w:szCs w:val="22"/>
              </w:rPr>
              <w:t>Yes</w:t>
            </w:r>
          </w:p>
        </w:tc>
      </w:tr>
      <w:tr w:rsidR="00EB0DD5" w:rsidRPr="00EB0DD5" w14:paraId="06F2FD03" w14:textId="77777777" w:rsidTr="00A224B0">
        <w:tc>
          <w:tcPr>
            <w:tcW w:w="829" w:type="dxa"/>
            <w:shd w:val="clear" w:color="auto" w:fill="D0CECE" w:themeFill="background2" w:themeFillShade="E6"/>
          </w:tcPr>
          <w:p w14:paraId="127B8C76" w14:textId="56934ABF" w:rsidR="003D310B" w:rsidRPr="00EB0DD5" w:rsidRDefault="003D310B" w:rsidP="003D310B">
            <w:pPr>
              <w:rPr>
                <w:sz w:val="22"/>
                <w:szCs w:val="22"/>
              </w:rPr>
            </w:pPr>
            <w:r w:rsidRPr="00EB0DD5">
              <w:rPr>
                <w:sz w:val="22"/>
                <w:szCs w:val="22"/>
              </w:rPr>
              <w:lastRenderedPageBreak/>
              <w:t>2.3.37</w:t>
            </w:r>
          </w:p>
        </w:tc>
        <w:tc>
          <w:tcPr>
            <w:tcW w:w="4411" w:type="dxa"/>
            <w:gridSpan w:val="2"/>
            <w:shd w:val="clear" w:color="auto" w:fill="D0CECE" w:themeFill="background2" w:themeFillShade="E6"/>
          </w:tcPr>
          <w:p w14:paraId="28C85858" w14:textId="06FF1C04" w:rsidR="003D310B" w:rsidRPr="00EB0DD5" w:rsidRDefault="003D310B" w:rsidP="003D310B">
            <w:pPr>
              <w:rPr>
                <w:sz w:val="22"/>
                <w:szCs w:val="22"/>
              </w:rPr>
            </w:pPr>
            <w:r w:rsidRPr="00EB0DD5">
              <w:rPr>
                <w:sz w:val="22"/>
                <w:szCs w:val="22"/>
              </w:rPr>
              <w:t>Superannuation adjustments and reports</w:t>
            </w:r>
          </w:p>
        </w:tc>
        <w:tc>
          <w:tcPr>
            <w:tcW w:w="2345" w:type="dxa"/>
            <w:shd w:val="clear" w:color="auto" w:fill="D0CECE" w:themeFill="background2" w:themeFillShade="E6"/>
          </w:tcPr>
          <w:p w14:paraId="28F1FAC4" w14:textId="5D93F517" w:rsidR="003D310B" w:rsidRPr="00EB0DD5" w:rsidRDefault="003D310B" w:rsidP="003D310B">
            <w:pPr>
              <w:rPr>
                <w:sz w:val="22"/>
                <w:szCs w:val="22"/>
              </w:rPr>
            </w:pPr>
            <w:r w:rsidRPr="00EB0DD5">
              <w:rPr>
                <w:sz w:val="22"/>
                <w:szCs w:val="22"/>
              </w:rPr>
              <w:t>Taxes Management Act 1970 Income and Corporation Taxes 1988</w:t>
            </w:r>
          </w:p>
        </w:tc>
        <w:tc>
          <w:tcPr>
            <w:tcW w:w="4609" w:type="dxa"/>
            <w:shd w:val="clear" w:color="auto" w:fill="D0CECE" w:themeFill="background2" w:themeFillShade="E6"/>
          </w:tcPr>
          <w:p w14:paraId="662E0007" w14:textId="75EBC33B" w:rsidR="003D310B" w:rsidRPr="00EB0DD5" w:rsidRDefault="003D310B" w:rsidP="003D310B">
            <w:pPr>
              <w:rPr>
                <w:sz w:val="22"/>
                <w:szCs w:val="22"/>
              </w:rPr>
            </w:pPr>
            <w:r w:rsidRPr="00EB0DD5">
              <w:rPr>
                <w:sz w:val="22"/>
                <w:szCs w:val="22"/>
              </w:rPr>
              <w:t>Current year + 6 years</w:t>
            </w:r>
          </w:p>
        </w:tc>
        <w:tc>
          <w:tcPr>
            <w:tcW w:w="1685" w:type="dxa"/>
            <w:shd w:val="clear" w:color="auto" w:fill="D0CECE" w:themeFill="background2" w:themeFillShade="E6"/>
          </w:tcPr>
          <w:p w14:paraId="0DC3E9AF" w14:textId="3743EAA4" w:rsidR="003D310B" w:rsidRPr="00EB0DD5" w:rsidRDefault="003D310B" w:rsidP="003D310B">
            <w:pPr>
              <w:rPr>
                <w:sz w:val="22"/>
                <w:szCs w:val="22"/>
              </w:rPr>
            </w:pPr>
            <w:r w:rsidRPr="00EB0DD5">
              <w:rPr>
                <w:sz w:val="22"/>
                <w:szCs w:val="22"/>
              </w:rPr>
              <w:t>Secure disposal</w:t>
            </w:r>
          </w:p>
        </w:tc>
        <w:tc>
          <w:tcPr>
            <w:tcW w:w="1284" w:type="dxa"/>
            <w:shd w:val="clear" w:color="auto" w:fill="D0CECE" w:themeFill="background2" w:themeFillShade="E6"/>
          </w:tcPr>
          <w:p w14:paraId="2FE88996" w14:textId="3805AC1C" w:rsidR="003D310B" w:rsidRPr="00EB0DD5" w:rsidRDefault="003D310B" w:rsidP="003D310B">
            <w:pPr>
              <w:rPr>
                <w:sz w:val="22"/>
                <w:szCs w:val="22"/>
              </w:rPr>
            </w:pPr>
            <w:r w:rsidRPr="00EB0DD5">
              <w:rPr>
                <w:sz w:val="22"/>
                <w:szCs w:val="22"/>
              </w:rPr>
              <w:t>Yes</w:t>
            </w:r>
          </w:p>
        </w:tc>
      </w:tr>
      <w:tr w:rsidR="00EB0DD5" w:rsidRPr="00EB0DD5" w14:paraId="0354C78B" w14:textId="77777777" w:rsidTr="00337A99">
        <w:trPr>
          <w:trHeight w:val="3818"/>
        </w:trPr>
        <w:tc>
          <w:tcPr>
            <w:tcW w:w="829" w:type="dxa"/>
            <w:shd w:val="clear" w:color="auto" w:fill="D0CECE" w:themeFill="background2" w:themeFillShade="E6"/>
          </w:tcPr>
          <w:p w14:paraId="66148936" w14:textId="57B2C62E" w:rsidR="003D310B" w:rsidRPr="00EB0DD5" w:rsidRDefault="003D310B" w:rsidP="003D310B">
            <w:pPr>
              <w:rPr>
                <w:sz w:val="22"/>
                <w:szCs w:val="22"/>
              </w:rPr>
            </w:pPr>
            <w:r w:rsidRPr="00EB0DD5">
              <w:rPr>
                <w:sz w:val="22"/>
                <w:szCs w:val="22"/>
              </w:rPr>
              <w:t>2.3.38</w:t>
            </w:r>
          </w:p>
        </w:tc>
        <w:tc>
          <w:tcPr>
            <w:tcW w:w="4411" w:type="dxa"/>
            <w:gridSpan w:val="2"/>
            <w:shd w:val="clear" w:color="auto" w:fill="D0CECE" w:themeFill="background2" w:themeFillShade="E6"/>
          </w:tcPr>
          <w:p w14:paraId="3CE0CF1C" w14:textId="444E8A3C" w:rsidR="003D310B" w:rsidRPr="00EB0DD5" w:rsidRDefault="003D310B" w:rsidP="003D310B">
            <w:pPr>
              <w:rPr>
                <w:sz w:val="22"/>
                <w:szCs w:val="22"/>
              </w:rPr>
            </w:pPr>
            <w:r w:rsidRPr="00EB0DD5">
              <w:rPr>
                <w:sz w:val="22"/>
                <w:szCs w:val="22"/>
              </w:rPr>
              <w:t>Tax forms P6/P11/P11D/P35/P45/P46/P48</w:t>
            </w:r>
          </w:p>
        </w:tc>
        <w:tc>
          <w:tcPr>
            <w:tcW w:w="2345" w:type="dxa"/>
            <w:shd w:val="clear" w:color="auto" w:fill="D0CECE" w:themeFill="background2" w:themeFillShade="E6"/>
          </w:tcPr>
          <w:p w14:paraId="17762DA1" w14:textId="1A6FB904" w:rsidR="003D310B" w:rsidRPr="00EB0DD5" w:rsidRDefault="003D310B" w:rsidP="003D310B">
            <w:pPr>
              <w:rPr>
                <w:sz w:val="22"/>
                <w:szCs w:val="22"/>
              </w:rPr>
            </w:pPr>
            <w:r w:rsidRPr="00EB0DD5">
              <w:rPr>
                <w:sz w:val="22"/>
                <w:szCs w:val="22"/>
              </w:rPr>
              <w:t>The minimum requirement – as stated in Inland Revenue Booklet 490 – is for at least 3 years after the end of the tax year to which they apply. Originals must be retained in paper/electronic format. It is a corporate decision to retain for current year + 6 years. Employees should retain records for 22 months after current tax year</w:t>
            </w:r>
          </w:p>
        </w:tc>
        <w:tc>
          <w:tcPr>
            <w:tcW w:w="4609" w:type="dxa"/>
            <w:shd w:val="clear" w:color="auto" w:fill="D0CECE" w:themeFill="background2" w:themeFillShade="E6"/>
          </w:tcPr>
          <w:p w14:paraId="2BC145C4" w14:textId="6D59AB75" w:rsidR="003D310B" w:rsidRPr="00EB0DD5" w:rsidRDefault="003D310B" w:rsidP="003D310B">
            <w:pPr>
              <w:rPr>
                <w:sz w:val="22"/>
                <w:szCs w:val="22"/>
              </w:rPr>
            </w:pPr>
            <w:r w:rsidRPr="00EB0DD5">
              <w:rPr>
                <w:sz w:val="22"/>
                <w:szCs w:val="22"/>
              </w:rPr>
              <w:t>Current year + 6 years</w:t>
            </w:r>
          </w:p>
        </w:tc>
        <w:tc>
          <w:tcPr>
            <w:tcW w:w="1685" w:type="dxa"/>
            <w:shd w:val="clear" w:color="auto" w:fill="D0CECE" w:themeFill="background2" w:themeFillShade="E6"/>
          </w:tcPr>
          <w:p w14:paraId="309E4699" w14:textId="2413A0D1" w:rsidR="003D310B" w:rsidRPr="00EB0DD5" w:rsidRDefault="003D310B" w:rsidP="003D310B">
            <w:pPr>
              <w:rPr>
                <w:sz w:val="22"/>
                <w:szCs w:val="22"/>
              </w:rPr>
            </w:pPr>
            <w:r w:rsidRPr="00EB0DD5">
              <w:rPr>
                <w:sz w:val="22"/>
                <w:szCs w:val="22"/>
              </w:rPr>
              <w:t>Secure disposal</w:t>
            </w:r>
          </w:p>
        </w:tc>
        <w:tc>
          <w:tcPr>
            <w:tcW w:w="1284" w:type="dxa"/>
            <w:shd w:val="clear" w:color="auto" w:fill="D0CECE" w:themeFill="background2" w:themeFillShade="E6"/>
          </w:tcPr>
          <w:p w14:paraId="43071F9E" w14:textId="5A9D815F" w:rsidR="003D310B" w:rsidRPr="00EB0DD5" w:rsidRDefault="003D310B" w:rsidP="003D310B">
            <w:pPr>
              <w:rPr>
                <w:sz w:val="22"/>
                <w:szCs w:val="22"/>
              </w:rPr>
            </w:pPr>
            <w:r w:rsidRPr="00EB0DD5">
              <w:rPr>
                <w:sz w:val="22"/>
                <w:szCs w:val="22"/>
              </w:rPr>
              <w:t>Yes</w:t>
            </w:r>
          </w:p>
        </w:tc>
      </w:tr>
      <w:tr w:rsidR="00EB0DD5" w:rsidRPr="00EB0DD5" w14:paraId="1386D788" w14:textId="77777777" w:rsidTr="00A224B0">
        <w:tc>
          <w:tcPr>
            <w:tcW w:w="829" w:type="dxa"/>
            <w:tcBorders>
              <w:bottom w:val="single" w:sz="4" w:space="0" w:color="auto"/>
            </w:tcBorders>
            <w:shd w:val="clear" w:color="auto" w:fill="D0CECE" w:themeFill="background2" w:themeFillShade="E6"/>
          </w:tcPr>
          <w:p w14:paraId="255BFFF3" w14:textId="76311A1D" w:rsidR="003D310B" w:rsidRPr="00EB0DD5" w:rsidRDefault="003D310B" w:rsidP="003D310B">
            <w:pPr>
              <w:rPr>
                <w:sz w:val="22"/>
                <w:szCs w:val="22"/>
              </w:rPr>
            </w:pPr>
            <w:r w:rsidRPr="00EB0DD5">
              <w:rPr>
                <w:sz w:val="22"/>
                <w:szCs w:val="22"/>
              </w:rPr>
              <w:t>2.3.39</w:t>
            </w:r>
          </w:p>
        </w:tc>
        <w:tc>
          <w:tcPr>
            <w:tcW w:w="4411" w:type="dxa"/>
            <w:gridSpan w:val="2"/>
            <w:tcBorders>
              <w:bottom w:val="single" w:sz="4" w:space="0" w:color="auto"/>
            </w:tcBorders>
            <w:shd w:val="clear" w:color="auto" w:fill="D0CECE" w:themeFill="background2" w:themeFillShade="E6"/>
          </w:tcPr>
          <w:p w14:paraId="5576CF4A" w14:textId="763966E0" w:rsidR="003D310B" w:rsidRPr="00EB0DD5" w:rsidRDefault="003D310B" w:rsidP="003D310B">
            <w:pPr>
              <w:rPr>
                <w:sz w:val="22"/>
                <w:szCs w:val="22"/>
              </w:rPr>
            </w:pPr>
            <w:r w:rsidRPr="00EB0DD5">
              <w:rPr>
                <w:sz w:val="22"/>
                <w:szCs w:val="22"/>
              </w:rPr>
              <w:t>Time sheets/clock cards/flexitime</w:t>
            </w:r>
          </w:p>
        </w:tc>
        <w:tc>
          <w:tcPr>
            <w:tcW w:w="2345" w:type="dxa"/>
            <w:tcBorders>
              <w:bottom w:val="single" w:sz="4" w:space="0" w:color="auto"/>
            </w:tcBorders>
            <w:shd w:val="clear" w:color="auto" w:fill="D0CECE" w:themeFill="background2" w:themeFillShade="E6"/>
          </w:tcPr>
          <w:p w14:paraId="49FB24B2" w14:textId="77777777" w:rsidR="003D310B" w:rsidRPr="00EB0DD5" w:rsidRDefault="003D310B" w:rsidP="003D310B">
            <w:pPr>
              <w:rPr>
                <w:sz w:val="22"/>
                <w:szCs w:val="22"/>
              </w:rPr>
            </w:pPr>
          </w:p>
        </w:tc>
        <w:tc>
          <w:tcPr>
            <w:tcW w:w="4609" w:type="dxa"/>
            <w:tcBorders>
              <w:bottom w:val="single" w:sz="4" w:space="0" w:color="auto"/>
            </w:tcBorders>
            <w:shd w:val="clear" w:color="auto" w:fill="D0CECE" w:themeFill="background2" w:themeFillShade="E6"/>
          </w:tcPr>
          <w:p w14:paraId="42BBA033" w14:textId="6159E92D" w:rsidR="003D310B" w:rsidRPr="00EB0DD5" w:rsidRDefault="003D310B" w:rsidP="003D310B">
            <w:pPr>
              <w:rPr>
                <w:sz w:val="22"/>
                <w:szCs w:val="22"/>
              </w:rPr>
            </w:pPr>
            <w:r w:rsidRPr="00EB0DD5">
              <w:rPr>
                <w:sz w:val="22"/>
                <w:szCs w:val="22"/>
              </w:rPr>
              <w:t>Current year + 3 years</w:t>
            </w:r>
          </w:p>
        </w:tc>
        <w:tc>
          <w:tcPr>
            <w:tcW w:w="1685" w:type="dxa"/>
            <w:tcBorders>
              <w:bottom w:val="single" w:sz="4" w:space="0" w:color="auto"/>
            </w:tcBorders>
            <w:shd w:val="clear" w:color="auto" w:fill="D0CECE" w:themeFill="background2" w:themeFillShade="E6"/>
          </w:tcPr>
          <w:p w14:paraId="32FD8EB5" w14:textId="49247263" w:rsidR="003D310B" w:rsidRPr="00EB0DD5" w:rsidRDefault="003D310B" w:rsidP="003D310B">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445888D9" w14:textId="23906DC2" w:rsidR="003D310B" w:rsidRPr="00EB0DD5" w:rsidRDefault="003D310B" w:rsidP="003D310B">
            <w:pPr>
              <w:rPr>
                <w:sz w:val="22"/>
                <w:szCs w:val="22"/>
              </w:rPr>
            </w:pPr>
            <w:r w:rsidRPr="00EB0DD5">
              <w:rPr>
                <w:sz w:val="22"/>
                <w:szCs w:val="22"/>
              </w:rPr>
              <w:t>Yes</w:t>
            </w:r>
          </w:p>
        </w:tc>
      </w:tr>
      <w:tr w:rsidR="005A35D7" w:rsidRPr="005A35D7" w14:paraId="6B28B640" w14:textId="77777777" w:rsidTr="00A224B0">
        <w:tc>
          <w:tcPr>
            <w:tcW w:w="15163" w:type="dxa"/>
            <w:gridSpan w:val="7"/>
            <w:shd w:val="clear" w:color="auto" w:fill="767171" w:themeFill="background2" w:themeFillShade="80"/>
          </w:tcPr>
          <w:p w14:paraId="208D6357" w14:textId="36085909" w:rsidR="0060159A" w:rsidRPr="005A35D7" w:rsidRDefault="0060159A" w:rsidP="003D310B">
            <w:pPr>
              <w:rPr>
                <w:color w:val="FFFFFF" w:themeColor="background1"/>
                <w:sz w:val="22"/>
                <w:szCs w:val="22"/>
              </w:rPr>
            </w:pPr>
            <w:r w:rsidRPr="005A35D7">
              <w:rPr>
                <w:color w:val="FFFFFF" w:themeColor="background1"/>
                <w:sz w:val="22"/>
                <w:szCs w:val="22"/>
              </w:rPr>
              <w:t>Health and Safety</w:t>
            </w:r>
          </w:p>
        </w:tc>
      </w:tr>
      <w:tr w:rsidR="00EB0DD5" w:rsidRPr="00EB0DD5" w14:paraId="0DEB0967" w14:textId="77777777" w:rsidTr="00A224B0">
        <w:tc>
          <w:tcPr>
            <w:tcW w:w="829" w:type="dxa"/>
            <w:shd w:val="clear" w:color="auto" w:fill="D0CECE" w:themeFill="background2" w:themeFillShade="E6"/>
          </w:tcPr>
          <w:p w14:paraId="52DA13CB" w14:textId="5A26B911" w:rsidR="00514AA9" w:rsidRPr="00EB0DD5" w:rsidRDefault="0060159A" w:rsidP="003D310B">
            <w:pPr>
              <w:rPr>
                <w:sz w:val="22"/>
                <w:szCs w:val="22"/>
              </w:rPr>
            </w:pPr>
            <w:r w:rsidRPr="00EB0DD5">
              <w:rPr>
                <w:sz w:val="22"/>
                <w:szCs w:val="22"/>
              </w:rPr>
              <w:t>2.4.1</w:t>
            </w:r>
          </w:p>
        </w:tc>
        <w:tc>
          <w:tcPr>
            <w:tcW w:w="4411" w:type="dxa"/>
            <w:gridSpan w:val="2"/>
            <w:shd w:val="clear" w:color="auto" w:fill="D0CECE" w:themeFill="background2" w:themeFillShade="E6"/>
          </w:tcPr>
          <w:p w14:paraId="1336391A" w14:textId="38BA4893" w:rsidR="00514AA9" w:rsidRPr="00EB0DD5" w:rsidRDefault="0060159A" w:rsidP="003D310B">
            <w:pPr>
              <w:rPr>
                <w:sz w:val="22"/>
                <w:szCs w:val="22"/>
              </w:rPr>
            </w:pPr>
            <w:r w:rsidRPr="00EB0DD5">
              <w:rPr>
                <w:sz w:val="22"/>
                <w:szCs w:val="22"/>
              </w:rPr>
              <w:t>Health and safety policy statements</w:t>
            </w:r>
          </w:p>
        </w:tc>
        <w:tc>
          <w:tcPr>
            <w:tcW w:w="2345" w:type="dxa"/>
            <w:shd w:val="clear" w:color="auto" w:fill="D0CECE" w:themeFill="background2" w:themeFillShade="E6"/>
          </w:tcPr>
          <w:p w14:paraId="22395292" w14:textId="77777777" w:rsidR="00514AA9" w:rsidRPr="00EB0DD5" w:rsidRDefault="00514AA9" w:rsidP="003D310B">
            <w:pPr>
              <w:rPr>
                <w:sz w:val="22"/>
                <w:szCs w:val="22"/>
              </w:rPr>
            </w:pPr>
          </w:p>
        </w:tc>
        <w:tc>
          <w:tcPr>
            <w:tcW w:w="4609" w:type="dxa"/>
            <w:shd w:val="clear" w:color="auto" w:fill="D0CECE" w:themeFill="background2" w:themeFillShade="E6"/>
          </w:tcPr>
          <w:p w14:paraId="0C216064" w14:textId="1B65FC03" w:rsidR="00514AA9" w:rsidRPr="00EB0DD5" w:rsidRDefault="0060159A" w:rsidP="003D310B">
            <w:pPr>
              <w:rPr>
                <w:sz w:val="22"/>
                <w:szCs w:val="22"/>
              </w:rPr>
            </w:pPr>
            <w:r w:rsidRPr="00EB0DD5">
              <w:rPr>
                <w:sz w:val="22"/>
                <w:szCs w:val="22"/>
              </w:rPr>
              <w:t>Life of policy + 3 years</w:t>
            </w:r>
          </w:p>
        </w:tc>
        <w:tc>
          <w:tcPr>
            <w:tcW w:w="1685" w:type="dxa"/>
            <w:shd w:val="clear" w:color="auto" w:fill="D0CECE" w:themeFill="background2" w:themeFillShade="E6"/>
          </w:tcPr>
          <w:p w14:paraId="777B9C64" w14:textId="7785FD82" w:rsidR="00514AA9" w:rsidRPr="00EB0DD5" w:rsidRDefault="0060159A" w:rsidP="003D310B">
            <w:pPr>
              <w:rPr>
                <w:sz w:val="22"/>
                <w:szCs w:val="22"/>
              </w:rPr>
            </w:pPr>
            <w:r w:rsidRPr="00EB0DD5">
              <w:rPr>
                <w:sz w:val="22"/>
                <w:szCs w:val="22"/>
              </w:rPr>
              <w:t>Secure disposal</w:t>
            </w:r>
          </w:p>
        </w:tc>
        <w:tc>
          <w:tcPr>
            <w:tcW w:w="1284" w:type="dxa"/>
            <w:shd w:val="clear" w:color="auto" w:fill="D0CECE" w:themeFill="background2" w:themeFillShade="E6"/>
          </w:tcPr>
          <w:p w14:paraId="5C2B8DC8" w14:textId="3EAA1F6A" w:rsidR="00514AA9" w:rsidRPr="00EB0DD5" w:rsidRDefault="00514AA9" w:rsidP="003D310B">
            <w:pPr>
              <w:rPr>
                <w:sz w:val="22"/>
                <w:szCs w:val="22"/>
              </w:rPr>
            </w:pPr>
          </w:p>
        </w:tc>
      </w:tr>
      <w:tr w:rsidR="00EB0DD5" w:rsidRPr="00EB0DD5" w14:paraId="0E33AEAA" w14:textId="77777777" w:rsidTr="00A224B0">
        <w:tc>
          <w:tcPr>
            <w:tcW w:w="829" w:type="dxa"/>
            <w:shd w:val="clear" w:color="auto" w:fill="D0CECE" w:themeFill="background2" w:themeFillShade="E6"/>
          </w:tcPr>
          <w:p w14:paraId="770C87A6" w14:textId="59E85614" w:rsidR="003D310B" w:rsidRPr="00EB0DD5" w:rsidRDefault="0060159A" w:rsidP="003D310B">
            <w:pPr>
              <w:rPr>
                <w:sz w:val="22"/>
                <w:szCs w:val="22"/>
              </w:rPr>
            </w:pPr>
            <w:r w:rsidRPr="00EB0DD5">
              <w:rPr>
                <w:sz w:val="22"/>
                <w:szCs w:val="22"/>
              </w:rPr>
              <w:t>2.4.2</w:t>
            </w:r>
          </w:p>
        </w:tc>
        <w:tc>
          <w:tcPr>
            <w:tcW w:w="4411" w:type="dxa"/>
            <w:gridSpan w:val="2"/>
            <w:shd w:val="clear" w:color="auto" w:fill="D0CECE" w:themeFill="background2" w:themeFillShade="E6"/>
          </w:tcPr>
          <w:p w14:paraId="36BCEAC2" w14:textId="382BADF7" w:rsidR="003D310B" w:rsidRPr="00EB0DD5" w:rsidRDefault="0060159A" w:rsidP="003D310B">
            <w:pPr>
              <w:rPr>
                <w:sz w:val="22"/>
                <w:szCs w:val="22"/>
              </w:rPr>
            </w:pPr>
            <w:r w:rsidRPr="00EB0DD5">
              <w:rPr>
                <w:sz w:val="22"/>
                <w:szCs w:val="22"/>
              </w:rPr>
              <w:t>Health and safety risk assessments</w:t>
            </w:r>
          </w:p>
        </w:tc>
        <w:tc>
          <w:tcPr>
            <w:tcW w:w="2345" w:type="dxa"/>
            <w:shd w:val="clear" w:color="auto" w:fill="D0CECE" w:themeFill="background2" w:themeFillShade="E6"/>
          </w:tcPr>
          <w:p w14:paraId="0886ED45" w14:textId="77777777" w:rsidR="003D310B" w:rsidRPr="00EB0DD5" w:rsidRDefault="003D310B" w:rsidP="003D310B">
            <w:pPr>
              <w:rPr>
                <w:sz w:val="22"/>
                <w:szCs w:val="22"/>
              </w:rPr>
            </w:pPr>
          </w:p>
        </w:tc>
        <w:tc>
          <w:tcPr>
            <w:tcW w:w="4609" w:type="dxa"/>
            <w:shd w:val="clear" w:color="auto" w:fill="D0CECE" w:themeFill="background2" w:themeFillShade="E6"/>
          </w:tcPr>
          <w:p w14:paraId="3B492CE9" w14:textId="6C5359F8" w:rsidR="003D310B" w:rsidRPr="00EB0DD5" w:rsidRDefault="0060159A" w:rsidP="003D310B">
            <w:pPr>
              <w:rPr>
                <w:sz w:val="22"/>
                <w:szCs w:val="22"/>
              </w:rPr>
            </w:pPr>
            <w:r w:rsidRPr="00EB0DD5">
              <w:rPr>
                <w:sz w:val="22"/>
                <w:szCs w:val="22"/>
              </w:rPr>
              <w:t>Life of risk assessment + 3 years provided that a copy of the risk assessment is stored with the accident report if an incident has occurred</w:t>
            </w:r>
          </w:p>
        </w:tc>
        <w:tc>
          <w:tcPr>
            <w:tcW w:w="1685" w:type="dxa"/>
            <w:shd w:val="clear" w:color="auto" w:fill="D0CECE" w:themeFill="background2" w:themeFillShade="E6"/>
          </w:tcPr>
          <w:p w14:paraId="014CAD02" w14:textId="54AF6898" w:rsidR="003D310B" w:rsidRPr="00EB0DD5" w:rsidRDefault="0060159A" w:rsidP="003D310B">
            <w:pPr>
              <w:rPr>
                <w:sz w:val="22"/>
                <w:szCs w:val="22"/>
              </w:rPr>
            </w:pPr>
            <w:r w:rsidRPr="00EB0DD5">
              <w:rPr>
                <w:sz w:val="22"/>
                <w:szCs w:val="22"/>
              </w:rPr>
              <w:t>Secure disposal</w:t>
            </w:r>
          </w:p>
        </w:tc>
        <w:tc>
          <w:tcPr>
            <w:tcW w:w="1284" w:type="dxa"/>
            <w:shd w:val="clear" w:color="auto" w:fill="D0CECE" w:themeFill="background2" w:themeFillShade="E6"/>
          </w:tcPr>
          <w:p w14:paraId="7595C857" w14:textId="499F9B20" w:rsidR="003D310B" w:rsidRPr="00EB0DD5" w:rsidRDefault="003D310B" w:rsidP="003D310B">
            <w:pPr>
              <w:rPr>
                <w:sz w:val="22"/>
                <w:szCs w:val="22"/>
              </w:rPr>
            </w:pPr>
          </w:p>
        </w:tc>
      </w:tr>
      <w:tr w:rsidR="00EB0DD5" w:rsidRPr="00EB0DD5" w14:paraId="529BDAD6" w14:textId="77777777" w:rsidTr="00A224B0">
        <w:tc>
          <w:tcPr>
            <w:tcW w:w="829" w:type="dxa"/>
            <w:shd w:val="clear" w:color="auto" w:fill="D0CECE" w:themeFill="background2" w:themeFillShade="E6"/>
          </w:tcPr>
          <w:p w14:paraId="21936B75" w14:textId="45EF6DB6" w:rsidR="00514AA9" w:rsidRPr="00EB0DD5" w:rsidRDefault="0060159A" w:rsidP="003D310B">
            <w:pPr>
              <w:rPr>
                <w:sz w:val="22"/>
                <w:szCs w:val="22"/>
              </w:rPr>
            </w:pPr>
            <w:r w:rsidRPr="00EB0DD5">
              <w:rPr>
                <w:sz w:val="22"/>
                <w:szCs w:val="22"/>
              </w:rPr>
              <w:t>2.4.3</w:t>
            </w:r>
          </w:p>
        </w:tc>
        <w:tc>
          <w:tcPr>
            <w:tcW w:w="4411" w:type="dxa"/>
            <w:gridSpan w:val="2"/>
            <w:shd w:val="clear" w:color="auto" w:fill="D0CECE" w:themeFill="background2" w:themeFillShade="E6"/>
          </w:tcPr>
          <w:p w14:paraId="2F8E368E" w14:textId="5CAC6EBB" w:rsidR="00514AA9" w:rsidRPr="00EB0DD5" w:rsidRDefault="0060159A" w:rsidP="003D310B">
            <w:pPr>
              <w:rPr>
                <w:sz w:val="22"/>
                <w:szCs w:val="22"/>
              </w:rPr>
            </w:pPr>
            <w:r w:rsidRPr="00EB0DD5">
              <w:rPr>
                <w:sz w:val="22"/>
                <w:szCs w:val="22"/>
              </w:rPr>
              <w:t>Accident reporting records relating to individuals who are over 18 years of age at the time of the incident</w:t>
            </w:r>
          </w:p>
        </w:tc>
        <w:tc>
          <w:tcPr>
            <w:tcW w:w="2345" w:type="dxa"/>
            <w:shd w:val="clear" w:color="auto" w:fill="D0CECE" w:themeFill="background2" w:themeFillShade="E6"/>
          </w:tcPr>
          <w:p w14:paraId="2C709CD5" w14:textId="4E746075" w:rsidR="00514AA9" w:rsidRPr="00EB0DD5" w:rsidRDefault="0060159A" w:rsidP="003D310B">
            <w:pPr>
              <w:rPr>
                <w:sz w:val="22"/>
                <w:szCs w:val="22"/>
              </w:rPr>
            </w:pPr>
            <w:r w:rsidRPr="00EB0DD5">
              <w:rPr>
                <w:sz w:val="22"/>
                <w:szCs w:val="22"/>
              </w:rPr>
              <w:t>Social Security (Claims and Payments) Regulations 1979 Regulation25. Social Security Administration Act 1992 Section 8. Limitation Act 1980</w:t>
            </w:r>
          </w:p>
          <w:p w14:paraId="3FEA10AC" w14:textId="77777777" w:rsidR="00364761" w:rsidRPr="00EB0DD5" w:rsidRDefault="00364761" w:rsidP="003D310B">
            <w:pPr>
              <w:rPr>
                <w:sz w:val="22"/>
                <w:szCs w:val="22"/>
              </w:rPr>
            </w:pPr>
          </w:p>
          <w:p w14:paraId="07EC7442" w14:textId="4769BB4F" w:rsidR="0060159A" w:rsidRDefault="0060159A" w:rsidP="003D310B">
            <w:pPr>
              <w:rPr>
                <w:sz w:val="22"/>
                <w:szCs w:val="22"/>
              </w:rPr>
            </w:pPr>
            <w:r w:rsidRPr="00EB0DD5">
              <w:rPr>
                <w:sz w:val="22"/>
                <w:szCs w:val="22"/>
              </w:rPr>
              <w:t xml:space="preserve">Social Security (Claims and Payments) </w:t>
            </w:r>
            <w:r w:rsidRPr="00EB0DD5">
              <w:rPr>
                <w:sz w:val="22"/>
                <w:szCs w:val="22"/>
              </w:rPr>
              <w:lastRenderedPageBreak/>
              <w:t>Regulations 1979. SI 1979 No 628</w:t>
            </w:r>
          </w:p>
          <w:p w14:paraId="3E439799" w14:textId="421B9083" w:rsidR="00337A99" w:rsidRDefault="00337A99" w:rsidP="003D310B">
            <w:pPr>
              <w:rPr>
                <w:sz w:val="22"/>
                <w:szCs w:val="22"/>
              </w:rPr>
            </w:pPr>
          </w:p>
          <w:p w14:paraId="3683D9D1" w14:textId="6E73AA52" w:rsidR="00337A99" w:rsidRPr="00EB0DD5" w:rsidRDefault="00337A99" w:rsidP="003D310B">
            <w:pPr>
              <w:rPr>
                <w:sz w:val="22"/>
                <w:szCs w:val="22"/>
              </w:rPr>
            </w:pPr>
            <w:r>
              <w:rPr>
                <w:sz w:val="22"/>
                <w:szCs w:val="22"/>
              </w:rPr>
              <w:t>Social Security (Claims and Payments) Regulations SI 1987 No 1968 Revokes all but Part 1 of SI 1979 No 628</w:t>
            </w:r>
          </w:p>
          <w:p w14:paraId="1F10A1FE" w14:textId="77777777" w:rsidR="00364761" w:rsidRPr="00EB0DD5" w:rsidRDefault="00364761" w:rsidP="003D310B">
            <w:pPr>
              <w:rPr>
                <w:sz w:val="22"/>
                <w:szCs w:val="22"/>
              </w:rPr>
            </w:pPr>
          </w:p>
          <w:p w14:paraId="64B5590D" w14:textId="61A55A18" w:rsidR="0060159A" w:rsidRDefault="0060159A" w:rsidP="003D310B">
            <w:pPr>
              <w:rPr>
                <w:sz w:val="22"/>
                <w:szCs w:val="22"/>
              </w:rPr>
            </w:pPr>
            <w:r w:rsidRPr="00EB0DD5">
              <w:rPr>
                <w:sz w:val="22"/>
                <w:szCs w:val="22"/>
              </w:rPr>
              <w:t>Social Security Administration Act 1992 Section 8</w:t>
            </w:r>
          </w:p>
          <w:p w14:paraId="1F7E32A6" w14:textId="77777777" w:rsidR="00337A99" w:rsidRPr="00EB0DD5" w:rsidRDefault="00337A99" w:rsidP="003D310B">
            <w:pPr>
              <w:rPr>
                <w:sz w:val="22"/>
                <w:szCs w:val="22"/>
              </w:rPr>
            </w:pPr>
          </w:p>
          <w:p w14:paraId="0E7DAD68" w14:textId="5C2350B5" w:rsidR="0060159A" w:rsidRPr="00EB0DD5" w:rsidRDefault="0060159A" w:rsidP="003D310B">
            <w:pPr>
              <w:rPr>
                <w:sz w:val="22"/>
                <w:szCs w:val="22"/>
              </w:rPr>
            </w:pPr>
            <w:r w:rsidRPr="00EB0DD5">
              <w:rPr>
                <w:sz w:val="22"/>
                <w:szCs w:val="22"/>
              </w:rPr>
              <w:t>Social Security (Claims and Payments) Amendment (No 30 Regulations 1993 SI 1993 No 2113</w:t>
            </w:r>
          </w:p>
          <w:p w14:paraId="51DC1BE0" w14:textId="77777777" w:rsidR="00364761" w:rsidRPr="00EB0DD5" w:rsidRDefault="00364761" w:rsidP="003D310B">
            <w:pPr>
              <w:rPr>
                <w:sz w:val="22"/>
                <w:szCs w:val="22"/>
              </w:rPr>
            </w:pPr>
          </w:p>
          <w:p w14:paraId="7DCFB143" w14:textId="16829B2C" w:rsidR="0060159A" w:rsidRPr="00EB0DD5" w:rsidRDefault="0060159A" w:rsidP="003D310B">
            <w:pPr>
              <w:rPr>
                <w:sz w:val="22"/>
                <w:szCs w:val="22"/>
              </w:rPr>
            </w:pPr>
            <w:r w:rsidRPr="00EB0DD5">
              <w:rPr>
                <w:sz w:val="22"/>
                <w:szCs w:val="22"/>
              </w:rPr>
              <w:t>Allows the information to be kept electronically</w:t>
            </w:r>
          </w:p>
        </w:tc>
        <w:tc>
          <w:tcPr>
            <w:tcW w:w="4609" w:type="dxa"/>
            <w:shd w:val="clear" w:color="auto" w:fill="D0CECE" w:themeFill="background2" w:themeFillShade="E6"/>
          </w:tcPr>
          <w:p w14:paraId="6CE4A4B5" w14:textId="77777777" w:rsidR="00514AA9" w:rsidRPr="00EB0DD5" w:rsidRDefault="0060159A" w:rsidP="003D310B">
            <w:pPr>
              <w:rPr>
                <w:sz w:val="22"/>
                <w:szCs w:val="22"/>
              </w:rPr>
            </w:pPr>
            <w:r w:rsidRPr="00EB0DD5">
              <w:rPr>
                <w:sz w:val="22"/>
                <w:szCs w:val="22"/>
              </w:rPr>
              <w:lastRenderedPageBreak/>
              <w:t>The Accident Book – BI 510 – 3 years after last entry in the book</w:t>
            </w:r>
          </w:p>
          <w:p w14:paraId="1D78B36D" w14:textId="77777777" w:rsidR="0060159A" w:rsidRPr="00EB0DD5" w:rsidRDefault="0060159A" w:rsidP="003D310B">
            <w:pPr>
              <w:rPr>
                <w:sz w:val="22"/>
                <w:szCs w:val="22"/>
              </w:rPr>
            </w:pPr>
          </w:p>
          <w:p w14:paraId="1A2EC839" w14:textId="77777777" w:rsidR="0060159A" w:rsidRPr="00EB0DD5" w:rsidRDefault="0060159A" w:rsidP="003D310B">
            <w:pPr>
              <w:rPr>
                <w:sz w:val="22"/>
                <w:szCs w:val="22"/>
              </w:rPr>
            </w:pPr>
            <w:r w:rsidRPr="00EB0DD5">
              <w:rPr>
                <w:sz w:val="22"/>
                <w:szCs w:val="22"/>
              </w:rPr>
              <w:t>This means that, if it takes 5 years to complete, the book must be retained for a further 3 years from the last entry</w:t>
            </w:r>
          </w:p>
          <w:p w14:paraId="6BCF4ECF" w14:textId="77777777" w:rsidR="0060159A" w:rsidRPr="00EB0DD5" w:rsidRDefault="0060159A" w:rsidP="003D310B">
            <w:pPr>
              <w:rPr>
                <w:sz w:val="22"/>
                <w:szCs w:val="22"/>
              </w:rPr>
            </w:pPr>
          </w:p>
          <w:p w14:paraId="23D042B7" w14:textId="68695AFA" w:rsidR="0060159A" w:rsidRPr="00EB0DD5" w:rsidRDefault="0060159A" w:rsidP="003D310B">
            <w:pPr>
              <w:rPr>
                <w:sz w:val="22"/>
                <w:szCs w:val="22"/>
              </w:rPr>
            </w:pPr>
            <w:r w:rsidRPr="00EB0DD5">
              <w:rPr>
                <w:sz w:val="22"/>
                <w:szCs w:val="22"/>
              </w:rPr>
              <w:t>Completed pages must be kept secure with restricted access. Data Protection Act 2018 and GDPR</w:t>
            </w:r>
          </w:p>
        </w:tc>
        <w:tc>
          <w:tcPr>
            <w:tcW w:w="1685" w:type="dxa"/>
            <w:shd w:val="clear" w:color="auto" w:fill="D0CECE" w:themeFill="background2" w:themeFillShade="E6"/>
          </w:tcPr>
          <w:p w14:paraId="079C2533" w14:textId="6E11144C" w:rsidR="00514AA9" w:rsidRPr="00EB0DD5" w:rsidRDefault="0060159A" w:rsidP="003D310B">
            <w:pPr>
              <w:rPr>
                <w:sz w:val="22"/>
                <w:szCs w:val="22"/>
              </w:rPr>
            </w:pPr>
            <w:r w:rsidRPr="00EB0DD5">
              <w:rPr>
                <w:sz w:val="22"/>
                <w:szCs w:val="22"/>
              </w:rPr>
              <w:t>Secure disposal</w:t>
            </w:r>
          </w:p>
        </w:tc>
        <w:tc>
          <w:tcPr>
            <w:tcW w:w="1284" w:type="dxa"/>
            <w:shd w:val="clear" w:color="auto" w:fill="D0CECE" w:themeFill="background2" w:themeFillShade="E6"/>
          </w:tcPr>
          <w:p w14:paraId="0C4BCA48" w14:textId="3D7601D9" w:rsidR="00514AA9" w:rsidRPr="00EB0DD5" w:rsidRDefault="0060159A" w:rsidP="003D310B">
            <w:pPr>
              <w:rPr>
                <w:sz w:val="22"/>
                <w:szCs w:val="22"/>
              </w:rPr>
            </w:pPr>
            <w:r w:rsidRPr="00EB0DD5">
              <w:rPr>
                <w:sz w:val="22"/>
                <w:szCs w:val="22"/>
              </w:rPr>
              <w:t>Yes</w:t>
            </w:r>
          </w:p>
        </w:tc>
      </w:tr>
      <w:tr w:rsidR="00EB0DD5" w:rsidRPr="00EB0DD5" w14:paraId="7EBD50BE" w14:textId="77777777" w:rsidTr="00A224B0">
        <w:tc>
          <w:tcPr>
            <w:tcW w:w="829" w:type="dxa"/>
            <w:shd w:val="clear" w:color="auto" w:fill="D0CECE" w:themeFill="background2" w:themeFillShade="E6"/>
          </w:tcPr>
          <w:p w14:paraId="679325B8" w14:textId="6E56AF1D" w:rsidR="00514AA9" w:rsidRPr="00EB0DD5" w:rsidRDefault="007C6ECD" w:rsidP="003D310B">
            <w:pPr>
              <w:rPr>
                <w:sz w:val="22"/>
                <w:szCs w:val="22"/>
              </w:rPr>
            </w:pPr>
            <w:r w:rsidRPr="00EB0DD5">
              <w:rPr>
                <w:sz w:val="22"/>
                <w:szCs w:val="22"/>
              </w:rPr>
              <w:t>2.4.4</w:t>
            </w:r>
          </w:p>
        </w:tc>
        <w:tc>
          <w:tcPr>
            <w:tcW w:w="4411" w:type="dxa"/>
            <w:gridSpan w:val="2"/>
            <w:shd w:val="clear" w:color="auto" w:fill="D0CECE" w:themeFill="background2" w:themeFillShade="E6"/>
          </w:tcPr>
          <w:p w14:paraId="131AE434" w14:textId="43BB9A54" w:rsidR="00514AA9" w:rsidRPr="00EB0DD5" w:rsidRDefault="007C6ECD" w:rsidP="003D310B">
            <w:pPr>
              <w:rPr>
                <w:sz w:val="22"/>
                <w:szCs w:val="22"/>
              </w:rPr>
            </w:pPr>
            <w:r w:rsidRPr="00EB0DD5">
              <w:rPr>
                <w:sz w:val="22"/>
                <w:szCs w:val="22"/>
              </w:rPr>
              <w:t xml:space="preserve">Accident reporting records relating to individuals who are under 18 years of age at the time </w:t>
            </w:r>
            <w:r w:rsidR="00C90135" w:rsidRPr="00EB0DD5">
              <w:rPr>
                <w:sz w:val="22"/>
                <w:szCs w:val="22"/>
              </w:rPr>
              <w:t>of incident</w:t>
            </w:r>
          </w:p>
        </w:tc>
        <w:tc>
          <w:tcPr>
            <w:tcW w:w="2345" w:type="dxa"/>
            <w:shd w:val="clear" w:color="auto" w:fill="D0CECE" w:themeFill="background2" w:themeFillShade="E6"/>
          </w:tcPr>
          <w:p w14:paraId="48C0795E" w14:textId="4D4F81BE" w:rsidR="00C90135" w:rsidRPr="00EB0DD5" w:rsidRDefault="00C90135" w:rsidP="00C90135">
            <w:pPr>
              <w:rPr>
                <w:sz w:val="22"/>
                <w:szCs w:val="22"/>
              </w:rPr>
            </w:pPr>
            <w:r w:rsidRPr="00EB0DD5">
              <w:rPr>
                <w:sz w:val="22"/>
                <w:szCs w:val="22"/>
              </w:rPr>
              <w:t>Social Security (Claims and Payments) Regulations 1979 Regulation 25. Social Security Administration Act 1992 Section 8. Limitation Act 1980</w:t>
            </w:r>
          </w:p>
          <w:p w14:paraId="7E312764" w14:textId="77777777" w:rsidR="00C90135" w:rsidRPr="00EB0DD5" w:rsidRDefault="00C90135" w:rsidP="00C90135">
            <w:pPr>
              <w:rPr>
                <w:sz w:val="22"/>
                <w:szCs w:val="22"/>
              </w:rPr>
            </w:pPr>
          </w:p>
          <w:p w14:paraId="1AFCE956" w14:textId="77777777" w:rsidR="00C90135" w:rsidRPr="00EB0DD5" w:rsidRDefault="00C90135" w:rsidP="00C90135">
            <w:pPr>
              <w:rPr>
                <w:sz w:val="22"/>
                <w:szCs w:val="22"/>
              </w:rPr>
            </w:pPr>
            <w:r w:rsidRPr="00EB0DD5">
              <w:rPr>
                <w:sz w:val="22"/>
                <w:szCs w:val="22"/>
              </w:rPr>
              <w:t>Social Security (Claims and Payments) Regulations 1979. SI 1979 No 628</w:t>
            </w:r>
          </w:p>
          <w:p w14:paraId="14978CD4" w14:textId="5FC3AD75" w:rsidR="00C90135" w:rsidRPr="00EB0DD5" w:rsidRDefault="00C90135" w:rsidP="00C90135">
            <w:pPr>
              <w:rPr>
                <w:sz w:val="22"/>
                <w:szCs w:val="22"/>
              </w:rPr>
            </w:pPr>
            <w:r w:rsidRPr="00EB0DD5">
              <w:rPr>
                <w:sz w:val="22"/>
                <w:szCs w:val="22"/>
              </w:rPr>
              <w:t xml:space="preserve">Social Security (Claims and Payments) </w:t>
            </w:r>
            <w:r w:rsidRPr="00EB0DD5">
              <w:rPr>
                <w:sz w:val="22"/>
                <w:szCs w:val="22"/>
              </w:rPr>
              <w:lastRenderedPageBreak/>
              <w:t>Regulations SI 1987 No 1968 Revokes all but Part 1 of SI 1979 No 628</w:t>
            </w:r>
          </w:p>
          <w:p w14:paraId="1425A652" w14:textId="77777777" w:rsidR="00C90135" w:rsidRPr="00EB0DD5" w:rsidRDefault="00C90135" w:rsidP="00C90135">
            <w:pPr>
              <w:rPr>
                <w:sz w:val="22"/>
                <w:szCs w:val="22"/>
              </w:rPr>
            </w:pPr>
          </w:p>
          <w:p w14:paraId="73904814" w14:textId="70E23CB0" w:rsidR="00C90135" w:rsidRPr="00EB0DD5" w:rsidRDefault="00C90135" w:rsidP="00C90135">
            <w:pPr>
              <w:rPr>
                <w:sz w:val="22"/>
                <w:szCs w:val="22"/>
              </w:rPr>
            </w:pPr>
            <w:r w:rsidRPr="00EB0DD5">
              <w:rPr>
                <w:sz w:val="22"/>
                <w:szCs w:val="22"/>
              </w:rPr>
              <w:t>Social Security Administration Act 1992 Section 8</w:t>
            </w:r>
          </w:p>
          <w:p w14:paraId="323F2E50" w14:textId="77777777" w:rsidR="00C90135" w:rsidRPr="00EB0DD5" w:rsidRDefault="00C90135" w:rsidP="00C90135">
            <w:pPr>
              <w:rPr>
                <w:sz w:val="22"/>
                <w:szCs w:val="22"/>
              </w:rPr>
            </w:pPr>
          </w:p>
          <w:p w14:paraId="012A1E2E" w14:textId="77777777" w:rsidR="00C90135" w:rsidRPr="00EB0DD5" w:rsidRDefault="00C90135" w:rsidP="00C90135">
            <w:pPr>
              <w:rPr>
                <w:sz w:val="22"/>
                <w:szCs w:val="22"/>
              </w:rPr>
            </w:pPr>
            <w:r w:rsidRPr="00EB0DD5">
              <w:rPr>
                <w:sz w:val="22"/>
                <w:szCs w:val="22"/>
              </w:rPr>
              <w:t>Social Security (Claims and Payments) Amendment (No 30 Regulations 1993 SI 1993 No 2113</w:t>
            </w:r>
          </w:p>
          <w:p w14:paraId="09B16900" w14:textId="47D48860" w:rsidR="00514AA9" w:rsidRPr="00EB0DD5" w:rsidRDefault="00C90135" w:rsidP="00C90135">
            <w:pPr>
              <w:rPr>
                <w:sz w:val="22"/>
                <w:szCs w:val="22"/>
              </w:rPr>
            </w:pPr>
            <w:r w:rsidRPr="00EB0DD5">
              <w:rPr>
                <w:sz w:val="22"/>
                <w:szCs w:val="22"/>
              </w:rPr>
              <w:t>Allows the information to be kept electronically</w:t>
            </w:r>
          </w:p>
        </w:tc>
        <w:tc>
          <w:tcPr>
            <w:tcW w:w="4609" w:type="dxa"/>
            <w:shd w:val="clear" w:color="auto" w:fill="D0CECE" w:themeFill="background2" w:themeFillShade="E6"/>
          </w:tcPr>
          <w:p w14:paraId="04B21AB1" w14:textId="1765C35E" w:rsidR="00364761" w:rsidRPr="00D5775E" w:rsidRDefault="00D5775E" w:rsidP="00364761">
            <w:pPr>
              <w:rPr>
                <w:sz w:val="22"/>
                <w:szCs w:val="22"/>
              </w:rPr>
            </w:pPr>
            <w:r w:rsidRPr="00D5775E">
              <w:rPr>
                <w:sz w:val="22"/>
                <w:szCs w:val="22"/>
              </w:rPr>
              <w:lastRenderedPageBreak/>
              <w:t>To comply with Social Security (Claims and Payments):</w:t>
            </w:r>
            <w:r w:rsidRPr="00D5775E">
              <w:rPr>
                <w:sz w:val="22"/>
                <w:szCs w:val="22"/>
              </w:rPr>
              <w:br/>
            </w:r>
            <w:r w:rsidR="00364761" w:rsidRPr="00D5775E">
              <w:rPr>
                <w:sz w:val="22"/>
                <w:szCs w:val="22"/>
              </w:rPr>
              <w:t>The Accident Book – BI 510 – 3 years after last entry in the book</w:t>
            </w:r>
          </w:p>
          <w:p w14:paraId="6AA82D30" w14:textId="77777777" w:rsidR="00364761" w:rsidRPr="00D5775E" w:rsidRDefault="00364761" w:rsidP="00364761">
            <w:pPr>
              <w:rPr>
                <w:sz w:val="22"/>
                <w:szCs w:val="22"/>
              </w:rPr>
            </w:pPr>
          </w:p>
          <w:p w14:paraId="50DA6FBD" w14:textId="77777777" w:rsidR="00364761" w:rsidRPr="00D5775E" w:rsidRDefault="00364761" w:rsidP="00364761">
            <w:pPr>
              <w:rPr>
                <w:sz w:val="22"/>
                <w:szCs w:val="22"/>
              </w:rPr>
            </w:pPr>
            <w:r w:rsidRPr="00D5775E">
              <w:rPr>
                <w:sz w:val="22"/>
                <w:szCs w:val="22"/>
              </w:rPr>
              <w:t>This means that, if it takes 5 years to complete, the book must be retained for a further 3 years from the last entry</w:t>
            </w:r>
          </w:p>
          <w:p w14:paraId="66FD95AD" w14:textId="77777777" w:rsidR="00364761" w:rsidRPr="00D5775E" w:rsidRDefault="00364761" w:rsidP="00364761">
            <w:pPr>
              <w:rPr>
                <w:sz w:val="22"/>
                <w:szCs w:val="22"/>
              </w:rPr>
            </w:pPr>
          </w:p>
          <w:p w14:paraId="7615CAC3" w14:textId="02D43AC8" w:rsidR="00364761" w:rsidRPr="00D5775E" w:rsidRDefault="00D5775E" w:rsidP="00364761">
            <w:pPr>
              <w:rPr>
                <w:sz w:val="22"/>
                <w:szCs w:val="22"/>
              </w:rPr>
            </w:pPr>
            <w:r w:rsidRPr="00D5775E">
              <w:rPr>
                <w:sz w:val="22"/>
                <w:szCs w:val="22"/>
              </w:rPr>
              <w:t>To comply with DfE:</w:t>
            </w:r>
            <w:r w:rsidRPr="00D5775E">
              <w:rPr>
                <w:sz w:val="22"/>
                <w:szCs w:val="22"/>
              </w:rPr>
              <w:br/>
              <w:t>Until pupil is 23years old or in the case of a Special Needs pupil, until 26 years old</w:t>
            </w:r>
          </w:p>
        </w:tc>
        <w:tc>
          <w:tcPr>
            <w:tcW w:w="1685" w:type="dxa"/>
            <w:shd w:val="clear" w:color="auto" w:fill="D0CECE" w:themeFill="background2" w:themeFillShade="E6"/>
          </w:tcPr>
          <w:p w14:paraId="3D1089A9" w14:textId="77777777" w:rsidR="00514AA9" w:rsidRPr="00EB0DD5" w:rsidRDefault="00514AA9" w:rsidP="003D310B">
            <w:pPr>
              <w:rPr>
                <w:sz w:val="22"/>
                <w:szCs w:val="22"/>
              </w:rPr>
            </w:pPr>
          </w:p>
        </w:tc>
        <w:tc>
          <w:tcPr>
            <w:tcW w:w="1284" w:type="dxa"/>
            <w:shd w:val="clear" w:color="auto" w:fill="D0CECE" w:themeFill="background2" w:themeFillShade="E6"/>
          </w:tcPr>
          <w:p w14:paraId="3E7DE4BF" w14:textId="77777777" w:rsidR="00514AA9" w:rsidRPr="00EB0DD5" w:rsidRDefault="00514AA9" w:rsidP="003D310B">
            <w:pPr>
              <w:rPr>
                <w:sz w:val="22"/>
                <w:szCs w:val="22"/>
              </w:rPr>
            </w:pPr>
          </w:p>
        </w:tc>
      </w:tr>
      <w:tr w:rsidR="00EB0DD5" w:rsidRPr="00EB0DD5" w14:paraId="1BA6CBB3" w14:textId="77777777" w:rsidTr="00A224B0">
        <w:tc>
          <w:tcPr>
            <w:tcW w:w="829" w:type="dxa"/>
            <w:shd w:val="clear" w:color="auto" w:fill="D0CECE" w:themeFill="background2" w:themeFillShade="E6"/>
          </w:tcPr>
          <w:p w14:paraId="78517F4F" w14:textId="3FAAA977" w:rsidR="0060159A" w:rsidRPr="00EB0DD5" w:rsidRDefault="00364761" w:rsidP="003D310B">
            <w:pPr>
              <w:rPr>
                <w:sz w:val="22"/>
                <w:szCs w:val="22"/>
              </w:rPr>
            </w:pPr>
            <w:r w:rsidRPr="00EB0DD5">
              <w:rPr>
                <w:sz w:val="22"/>
                <w:szCs w:val="22"/>
              </w:rPr>
              <w:t>2.4.5</w:t>
            </w:r>
          </w:p>
        </w:tc>
        <w:tc>
          <w:tcPr>
            <w:tcW w:w="4411" w:type="dxa"/>
            <w:gridSpan w:val="2"/>
            <w:shd w:val="clear" w:color="auto" w:fill="D0CECE" w:themeFill="background2" w:themeFillShade="E6"/>
          </w:tcPr>
          <w:p w14:paraId="698DECB6" w14:textId="25577A5F" w:rsidR="0060159A" w:rsidRPr="00EB0DD5" w:rsidRDefault="00364761" w:rsidP="003D310B">
            <w:pPr>
              <w:rPr>
                <w:sz w:val="22"/>
                <w:szCs w:val="22"/>
              </w:rPr>
            </w:pPr>
            <w:r w:rsidRPr="00EB0DD5">
              <w:rPr>
                <w:sz w:val="22"/>
                <w:szCs w:val="22"/>
              </w:rPr>
              <w:t>Records relating to any reportable death, injury, disease or dangerous occurrence (RIDDOR). For more information see http://www.hse.gov.</w:t>
            </w:r>
            <w:r w:rsidR="00337A99">
              <w:rPr>
                <w:sz w:val="22"/>
                <w:szCs w:val="22"/>
              </w:rPr>
              <w:t>u</w:t>
            </w:r>
            <w:r w:rsidRPr="00EB0DD5">
              <w:rPr>
                <w:sz w:val="22"/>
                <w:szCs w:val="22"/>
              </w:rPr>
              <w:t>k/RIDDOR/</w:t>
            </w:r>
          </w:p>
        </w:tc>
        <w:tc>
          <w:tcPr>
            <w:tcW w:w="2345" w:type="dxa"/>
            <w:shd w:val="clear" w:color="auto" w:fill="D0CECE" w:themeFill="background2" w:themeFillShade="E6"/>
          </w:tcPr>
          <w:p w14:paraId="04BEFB6E" w14:textId="3A7A32D6" w:rsidR="0060159A" w:rsidRPr="00EB0DD5" w:rsidRDefault="00364761" w:rsidP="003D310B">
            <w:pPr>
              <w:rPr>
                <w:sz w:val="22"/>
                <w:szCs w:val="22"/>
              </w:rPr>
            </w:pPr>
            <w:r w:rsidRPr="00EB0DD5">
              <w:rPr>
                <w:sz w:val="22"/>
                <w:szCs w:val="22"/>
              </w:rPr>
              <w:t>Reporting of injuries Disease and Dangerous Occurrences Regulations 2013 SI 2013 No 1471 Regulation 12(2)</w:t>
            </w:r>
          </w:p>
        </w:tc>
        <w:tc>
          <w:tcPr>
            <w:tcW w:w="4609" w:type="dxa"/>
            <w:shd w:val="clear" w:color="auto" w:fill="D0CECE" w:themeFill="background2" w:themeFillShade="E6"/>
          </w:tcPr>
          <w:p w14:paraId="2DC0615C" w14:textId="49D24B28" w:rsidR="0060159A" w:rsidRPr="00EB0DD5" w:rsidRDefault="00364761" w:rsidP="003D310B">
            <w:pPr>
              <w:rPr>
                <w:sz w:val="22"/>
                <w:szCs w:val="22"/>
              </w:rPr>
            </w:pPr>
            <w:r w:rsidRPr="00EB0DD5">
              <w:rPr>
                <w:sz w:val="22"/>
                <w:szCs w:val="22"/>
              </w:rPr>
              <w:t>Date of incident + 3 years provided that all records relating to the incident are held on the personnel file (see 2.4.2 above)</w:t>
            </w:r>
          </w:p>
        </w:tc>
        <w:tc>
          <w:tcPr>
            <w:tcW w:w="1685" w:type="dxa"/>
            <w:shd w:val="clear" w:color="auto" w:fill="D0CECE" w:themeFill="background2" w:themeFillShade="E6"/>
          </w:tcPr>
          <w:p w14:paraId="4863DB51" w14:textId="0236500E" w:rsidR="0060159A" w:rsidRPr="00EB0DD5" w:rsidRDefault="00364761" w:rsidP="003D310B">
            <w:pPr>
              <w:rPr>
                <w:sz w:val="22"/>
                <w:szCs w:val="22"/>
              </w:rPr>
            </w:pPr>
            <w:r w:rsidRPr="00EB0DD5">
              <w:rPr>
                <w:sz w:val="22"/>
                <w:szCs w:val="22"/>
              </w:rPr>
              <w:t>Secure disposal</w:t>
            </w:r>
          </w:p>
        </w:tc>
        <w:tc>
          <w:tcPr>
            <w:tcW w:w="1284" w:type="dxa"/>
            <w:shd w:val="clear" w:color="auto" w:fill="D0CECE" w:themeFill="background2" w:themeFillShade="E6"/>
          </w:tcPr>
          <w:p w14:paraId="39E1848C" w14:textId="52BE7393" w:rsidR="0060159A" w:rsidRPr="00EB0DD5" w:rsidRDefault="00364761" w:rsidP="003D310B">
            <w:pPr>
              <w:rPr>
                <w:sz w:val="22"/>
                <w:szCs w:val="22"/>
              </w:rPr>
            </w:pPr>
            <w:r w:rsidRPr="00EB0DD5">
              <w:rPr>
                <w:sz w:val="22"/>
                <w:szCs w:val="22"/>
              </w:rPr>
              <w:t>Yes</w:t>
            </w:r>
          </w:p>
        </w:tc>
      </w:tr>
      <w:tr w:rsidR="00EB0DD5" w:rsidRPr="00EB0DD5" w14:paraId="5FE57A99" w14:textId="77777777" w:rsidTr="00A224B0">
        <w:tc>
          <w:tcPr>
            <w:tcW w:w="829" w:type="dxa"/>
            <w:shd w:val="clear" w:color="auto" w:fill="D0CECE" w:themeFill="background2" w:themeFillShade="E6"/>
          </w:tcPr>
          <w:p w14:paraId="2355BEA6" w14:textId="1A01FE77" w:rsidR="0060159A" w:rsidRPr="00EB0DD5" w:rsidRDefault="00364761" w:rsidP="003D310B">
            <w:pPr>
              <w:rPr>
                <w:sz w:val="22"/>
                <w:szCs w:val="22"/>
              </w:rPr>
            </w:pPr>
            <w:r w:rsidRPr="00EB0DD5">
              <w:rPr>
                <w:sz w:val="22"/>
                <w:szCs w:val="22"/>
              </w:rPr>
              <w:t>2.4.6</w:t>
            </w:r>
          </w:p>
        </w:tc>
        <w:tc>
          <w:tcPr>
            <w:tcW w:w="4411" w:type="dxa"/>
            <w:gridSpan w:val="2"/>
            <w:shd w:val="clear" w:color="auto" w:fill="D0CECE" w:themeFill="background2" w:themeFillShade="E6"/>
          </w:tcPr>
          <w:p w14:paraId="2B7FBE46" w14:textId="05C53932" w:rsidR="0060159A" w:rsidRPr="00EB0DD5" w:rsidRDefault="00364761" w:rsidP="003D310B">
            <w:pPr>
              <w:rPr>
                <w:sz w:val="22"/>
                <w:szCs w:val="22"/>
              </w:rPr>
            </w:pPr>
            <w:r w:rsidRPr="00EB0DD5">
              <w:rPr>
                <w:sz w:val="22"/>
                <w:szCs w:val="22"/>
              </w:rPr>
              <w:t>Control of Substances Hazardous to Health (COSHH)</w:t>
            </w:r>
          </w:p>
        </w:tc>
        <w:tc>
          <w:tcPr>
            <w:tcW w:w="2345" w:type="dxa"/>
            <w:shd w:val="clear" w:color="auto" w:fill="D0CECE" w:themeFill="background2" w:themeFillShade="E6"/>
          </w:tcPr>
          <w:p w14:paraId="5EB34058" w14:textId="71EF42C8" w:rsidR="0060159A" w:rsidRPr="00EB0DD5" w:rsidRDefault="00364761" w:rsidP="003D310B">
            <w:pPr>
              <w:rPr>
                <w:sz w:val="22"/>
                <w:szCs w:val="22"/>
              </w:rPr>
            </w:pPr>
            <w:r w:rsidRPr="00EB0DD5">
              <w:rPr>
                <w:sz w:val="22"/>
                <w:szCs w:val="22"/>
              </w:rPr>
              <w:t>Control of Substances Hazardous to Health Regulations 2002 SI 2002 No 2677 Regulation 11; Records kept under the 1994 and 1999 Regulations to be kept as if the 2002 Regulations had not been made Regulation 18 (2)</w:t>
            </w:r>
          </w:p>
        </w:tc>
        <w:tc>
          <w:tcPr>
            <w:tcW w:w="4609" w:type="dxa"/>
            <w:shd w:val="clear" w:color="auto" w:fill="D0CECE" w:themeFill="background2" w:themeFillShade="E6"/>
          </w:tcPr>
          <w:p w14:paraId="1DB863A9" w14:textId="148B83E7" w:rsidR="0060159A" w:rsidRPr="00EB0DD5" w:rsidRDefault="00364761" w:rsidP="003D310B">
            <w:pPr>
              <w:rPr>
                <w:sz w:val="22"/>
                <w:szCs w:val="22"/>
              </w:rPr>
            </w:pPr>
            <w:r w:rsidRPr="00EB0DD5">
              <w:rPr>
                <w:sz w:val="22"/>
                <w:szCs w:val="22"/>
              </w:rPr>
              <w:t>Date of incident + 40 years</w:t>
            </w:r>
          </w:p>
        </w:tc>
        <w:tc>
          <w:tcPr>
            <w:tcW w:w="1685" w:type="dxa"/>
            <w:shd w:val="clear" w:color="auto" w:fill="D0CECE" w:themeFill="background2" w:themeFillShade="E6"/>
          </w:tcPr>
          <w:p w14:paraId="45D40F41" w14:textId="07951CDC" w:rsidR="0060159A" w:rsidRPr="00EB0DD5" w:rsidRDefault="00364761" w:rsidP="003D310B">
            <w:pPr>
              <w:rPr>
                <w:sz w:val="22"/>
                <w:szCs w:val="22"/>
              </w:rPr>
            </w:pPr>
            <w:r w:rsidRPr="00EB0DD5">
              <w:rPr>
                <w:sz w:val="22"/>
                <w:szCs w:val="22"/>
              </w:rPr>
              <w:t>Secure disposal</w:t>
            </w:r>
          </w:p>
        </w:tc>
        <w:tc>
          <w:tcPr>
            <w:tcW w:w="1284" w:type="dxa"/>
            <w:shd w:val="clear" w:color="auto" w:fill="D0CECE" w:themeFill="background2" w:themeFillShade="E6"/>
          </w:tcPr>
          <w:p w14:paraId="735A07AD" w14:textId="77777777" w:rsidR="0060159A" w:rsidRPr="00EB0DD5" w:rsidRDefault="0060159A" w:rsidP="003D310B">
            <w:pPr>
              <w:rPr>
                <w:sz w:val="22"/>
                <w:szCs w:val="22"/>
              </w:rPr>
            </w:pPr>
          </w:p>
        </w:tc>
      </w:tr>
      <w:tr w:rsidR="00EB0DD5" w:rsidRPr="00EB0DD5" w14:paraId="655EDFCA" w14:textId="77777777" w:rsidTr="00A224B0">
        <w:tc>
          <w:tcPr>
            <w:tcW w:w="829" w:type="dxa"/>
            <w:shd w:val="clear" w:color="auto" w:fill="D0CECE" w:themeFill="background2" w:themeFillShade="E6"/>
          </w:tcPr>
          <w:p w14:paraId="496D10A6" w14:textId="356A1376" w:rsidR="0060159A" w:rsidRPr="00EB0DD5" w:rsidRDefault="00364761" w:rsidP="003D310B">
            <w:pPr>
              <w:rPr>
                <w:sz w:val="22"/>
                <w:szCs w:val="22"/>
              </w:rPr>
            </w:pPr>
            <w:r w:rsidRPr="00EB0DD5">
              <w:rPr>
                <w:sz w:val="22"/>
                <w:szCs w:val="22"/>
              </w:rPr>
              <w:t>2.4.7</w:t>
            </w:r>
          </w:p>
        </w:tc>
        <w:tc>
          <w:tcPr>
            <w:tcW w:w="4411" w:type="dxa"/>
            <w:gridSpan w:val="2"/>
            <w:shd w:val="clear" w:color="auto" w:fill="D0CECE" w:themeFill="background2" w:themeFillShade="E6"/>
          </w:tcPr>
          <w:p w14:paraId="78248BA4" w14:textId="03D5B8B0" w:rsidR="0060159A" w:rsidRPr="00EB0DD5" w:rsidRDefault="00364761" w:rsidP="003D310B">
            <w:pPr>
              <w:rPr>
                <w:sz w:val="22"/>
                <w:szCs w:val="22"/>
              </w:rPr>
            </w:pPr>
            <w:r w:rsidRPr="00EB0DD5">
              <w:rPr>
                <w:sz w:val="22"/>
                <w:szCs w:val="22"/>
              </w:rPr>
              <w:t>Process of monitoring of areas where employees and person</w:t>
            </w:r>
            <w:r w:rsidR="00927C80">
              <w:rPr>
                <w:sz w:val="22"/>
                <w:szCs w:val="22"/>
              </w:rPr>
              <w:t>s</w:t>
            </w:r>
            <w:r w:rsidRPr="00EB0DD5">
              <w:rPr>
                <w:sz w:val="22"/>
                <w:szCs w:val="22"/>
              </w:rPr>
              <w:t xml:space="preserve"> are likely to have come into contact with asbestos</w:t>
            </w:r>
          </w:p>
        </w:tc>
        <w:tc>
          <w:tcPr>
            <w:tcW w:w="2345" w:type="dxa"/>
            <w:shd w:val="clear" w:color="auto" w:fill="D0CECE" w:themeFill="background2" w:themeFillShade="E6"/>
          </w:tcPr>
          <w:p w14:paraId="2D0DFC87" w14:textId="0328B281" w:rsidR="0060159A" w:rsidRPr="00EB0DD5" w:rsidRDefault="00364761" w:rsidP="003D310B">
            <w:pPr>
              <w:rPr>
                <w:sz w:val="22"/>
                <w:szCs w:val="22"/>
              </w:rPr>
            </w:pPr>
            <w:r w:rsidRPr="00EB0DD5">
              <w:rPr>
                <w:sz w:val="22"/>
                <w:szCs w:val="22"/>
              </w:rPr>
              <w:t xml:space="preserve">Control of Asbestos at Work Regulations 2012 </w:t>
            </w:r>
            <w:r w:rsidRPr="00EB0DD5">
              <w:rPr>
                <w:sz w:val="22"/>
                <w:szCs w:val="22"/>
              </w:rPr>
              <w:lastRenderedPageBreak/>
              <w:t>SI 2012 No</w:t>
            </w:r>
            <w:r w:rsidR="009B25AB" w:rsidRPr="00EB0DD5">
              <w:rPr>
                <w:sz w:val="22"/>
                <w:szCs w:val="22"/>
              </w:rPr>
              <w:t xml:space="preserve"> 632 Regulation 19</w:t>
            </w:r>
          </w:p>
        </w:tc>
        <w:tc>
          <w:tcPr>
            <w:tcW w:w="4609" w:type="dxa"/>
            <w:shd w:val="clear" w:color="auto" w:fill="D0CECE" w:themeFill="background2" w:themeFillShade="E6"/>
          </w:tcPr>
          <w:p w14:paraId="0C9D9AE4" w14:textId="179DD543" w:rsidR="0060159A" w:rsidRPr="00EB0DD5" w:rsidRDefault="009B25AB" w:rsidP="003D310B">
            <w:pPr>
              <w:rPr>
                <w:sz w:val="22"/>
                <w:szCs w:val="22"/>
              </w:rPr>
            </w:pPr>
            <w:r w:rsidRPr="00EB0DD5">
              <w:rPr>
                <w:sz w:val="22"/>
                <w:szCs w:val="22"/>
              </w:rPr>
              <w:lastRenderedPageBreak/>
              <w:t>Last action + 40 years</w:t>
            </w:r>
          </w:p>
        </w:tc>
        <w:tc>
          <w:tcPr>
            <w:tcW w:w="1685" w:type="dxa"/>
            <w:shd w:val="clear" w:color="auto" w:fill="D0CECE" w:themeFill="background2" w:themeFillShade="E6"/>
          </w:tcPr>
          <w:p w14:paraId="154BDA1F" w14:textId="3823ECE8" w:rsidR="0060159A" w:rsidRPr="00EB0DD5" w:rsidRDefault="009B25AB" w:rsidP="003D310B">
            <w:pPr>
              <w:rPr>
                <w:sz w:val="22"/>
                <w:szCs w:val="22"/>
              </w:rPr>
            </w:pPr>
            <w:r w:rsidRPr="00EB0DD5">
              <w:rPr>
                <w:sz w:val="22"/>
                <w:szCs w:val="22"/>
              </w:rPr>
              <w:t>Secure disposal</w:t>
            </w:r>
          </w:p>
        </w:tc>
        <w:tc>
          <w:tcPr>
            <w:tcW w:w="1284" w:type="dxa"/>
            <w:shd w:val="clear" w:color="auto" w:fill="D0CECE" w:themeFill="background2" w:themeFillShade="E6"/>
          </w:tcPr>
          <w:p w14:paraId="19FBA112" w14:textId="77777777" w:rsidR="0060159A" w:rsidRPr="00EB0DD5" w:rsidRDefault="0060159A" w:rsidP="003D310B">
            <w:pPr>
              <w:rPr>
                <w:sz w:val="22"/>
                <w:szCs w:val="22"/>
              </w:rPr>
            </w:pPr>
          </w:p>
        </w:tc>
      </w:tr>
      <w:tr w:rsidR="00EB0DD5" w:rsidRPr="00EB0DD5" w14:paraId="2743C058" w14:textId="77777777" w:rsidTr="00A224B0">
        <w:tc>
          <w:tcPr>
            <w:tcW w:w="829" w:type="dxa"/>
            <w:shd w:val="clear" w:color="auto" w:fill="D0CECE" w:themeFill="background2" w:themeFillShade="E6"/>
          </w:tcPr>
          <w:p w14:paraId="7D24FD09" w14:textId="3B072CE0" w:rsidR="0060159A" w:rsidRPr="00EB0DD5" w:rsidRDefault="009B25AB" w:rsidP="003D310B">
            <w:pPr>
              <w:rPr>
                <w:sz w:val="22"/>
                <w:szCs w:val="22"/>
              </w:rPr>
            </w:pPr>
            <w:r w:rsidRPr="00EB0DD5">
              <w:rPr>
                <w:sz w:val="22"/>
                <w:szCs w:val="22"/>
              </w:rPr>
              <w:t>2.4.8</w:t>
            </w:r>
          </w:p>
        </w:tc>
        <w:tc>
          <w:tcPr>
            <w:tcW w:w="4411" w:type="dxa"/>
            <w:gridSpan w:val="2"/>
            <w:shd w:val="clear" w:color="auto" w:fill="D0CECE" w:themeFill="background2" w:themeFillShade="E6"/>
          </w:tcPr>
          <w:p w14:paraId="5E68F2FE" w14:textId="77777777" w:rsidR="0060159A" w:rsidRPr="00EB0DD5" w:rsidRDefault="009B25AB" w:rsidP="003D310B">
            <w:pPr>
              <w:rPr>
                <w:sz w:val="22"/>
                <w:szCs w:val="22"/>
              </w:rPr>
            </w:pPr>
            <w:r w:rsidRPr="00EB0DD5">
              <w:rPr>
                <w:sz w:val="22"/>
                <w:szCs w:val="22"/>
              </w:rPr>
              <w:t>Process of monitoring of areas where employees and persons are likely to have come into contact with radiation.</w:t>
            </w:r>
            <w:r w:rsidRPr="00EB0DD5">
              <w:rPr>
                <w:sz w:val="22"/>
                <w:szCs w:val="22"/>
              </w:rPr>
              <w:br/>
              <w:t>Maintenance records or controls, safety features and PPE</w:t>
            </w:r>
            <w:r w:rsidRPr="00EB0DD5">
              <w:rPr>
                <w:sz w:val="22"/>
                <w:szCs w:val="22"/>
              </w:rPr>
              <w:br/>
            </w:r>
            <w:r w:rsidRPr="00EB0DD5">
              <w:rPr>
                <w:sz w:val="22"/>
                <w:szCs w:val="22"/>
              </w:rPr>
              <w:br/>
              <w:t>__________________________</w:t>
            </w:r>
          </w:p>
          <w:p w14:paraId="380823EB" w14:textId="77777777" w:rsidR="009B25AB" w:rsidRPr="00EB0DD5" w:rsidRDefault="009B25AB" w:rsidP="003D310B">
            <w:pPr>
              <w:rPr>
                <w:sz w:val="22"/>
                <w:szCs w:val="22"/>
              </w:rPr>
            </w:pPr>
          </w:p>
          <w:p w14:paraId="0F0C50A3" w14:textId="53938558" w:rsidR="009B25AB" w:rsidRPr="00EB0DD5" w:rsidRDefault="009B25AB" w:rsidP="003D310B">
            <w:pPr>
              <w:rPr>
                <w:sz w:val="22"/>
                <w:szCs w:val="22"/>
              </w:rPr>
            </w:pPr>
            <w:r w:rsidRPr="00EB0DD5">
              <w:rPr>
                <w:sz w:val="22"/>
                <w:szCs w:val="22"/>
              </w:rPr>
              <w:t>Dose assessment and recording</w:t>
            </w:r>
          </w:p>
        </w:tc>
        <w:tc>
          <w:tcPr>
            <w:tcW w:w="2345" w:type="dxa"/>
            <w:shd w:val="clear" w:color="auto" w:fill="D0CECE" w:themeFill="background2" w:themeFillShade="E6"/>
          </w:tcPr>
          <w:p w14:paraId="2CC9B0C0" w14:textId="787BDB17" w:rsidR="0060159A" w:rsidRPr="00EB0DD5" w:rsidRDefault="009B25AB" w:rsidP="003D310B">
            <w:pPr>
              <w:rPr>
                <w:sz w:val="22"/>
                <w:szCs w:val="22"/>
              </w:rPr>
            </w:pPr>
            <w:r w:rsidRPr="00EB0DD5">
              <w:rPr>
                <w:sz w:val="22"/>
                <w:szCs w:val="22"/>
              </w:rPr>
              <w:t xml:space="preserve">The Ionising Radiation Regulations 2017. </w:t>
            </w:r>
            <w:r w:rsidRPr="00EB0DD5">
              <w:rPr>
                <w:sz w:val="22"/>
                <w:szCs w:val="22"/>
              </w:rPr>
              <w:br/>
              <w:t>SI 2017 No 1075</w:t>
            </w:r>
            <w:r w:rsidRPr="00EB0DD5">
              <w:rPr>
                <w:sz w:val="22"/>
                <w:szCs w:val="22"/>
              </w:rPr>
              <w:br/>
              <w:t>Regulation 11</w:t>
            </w:r>
          </w:p>
          <w:p w14:paraId="0441F268" w14:textId="77777777" w:rsidR="009B25AB" w:rsidRPr="00EB0DD5" w:rsidRDefault="009B25AB" w:rsidP="003D310B">
            <w:pPr>
              <w:rPr>
                <w:sz w:val="22"/>
                <w:szCs w:val="22"/>
              </w:rPr>
            </w:pPr>
          </w:p>
          <w:p w14:paraId="667E352F" w14:textId="278ADE40" w:rsidR="009B25AB" w:rsidRPr="00EB0DD5" w:rsidRDefault="009B25AB" w:rsidP="003D310B">
            <w:pPr>
              <w:rPr>
                <w:sz w:val="22"/>
                <w:szCs w:val="22"/>
              </w:rPr>
            </w:pPr>
            <w:r w:rsidRPr="00EB0DD5">
              <w:rPr>
                <w:sz w:val="22"/>
                <w:szCs w:val="22"/>
              </w:rPr>
              <w:t>As amended by SI 2018 No 390</w:t>
            </w:r>
            <w:r w:rsidRPr="00EB0DD5">
              <w:rPr>
                <w:sz w:val="22"/>
                <w:szCs w:val="22"/>
              </w:rPr>
              <w:br/>
              <w:t>Personal Protective Equipment (Enforcement) Regulations 2018</w:t>
            </w:r>
          </w:p>
        </w:tc>
        <w:tc>
          <w:tcPr>
            <w:tcW w:w="4609" w:type="dxa"/>
            <w:shd w:val="clear" w:color="auto" w:fill="D0CECE" w:themeFill="background2" w:themeFillShade="E6"/>
          </w:tcPr>
          <w:p w14:paraId="17A49EB7" w14:textId="77777777" w:rsidR="0060159A" w:rsidRPr="00EB0DD5" w:rsidRDefault="009B25AB" w:rsidP="003D310B">
            <w:pPr>
              <w:rPr>
                <w:sz w:val="22"/>
                <w:szCs w:val="22"/>
              </w:rPr>
            </w:pPr>
            <w:r w:rsidRPr="00EB0DD5">
              <w:rPr>
                <w:sz w:val="22"/>
                <w:szCs w:val="22"/>
              </w:rPr>
              <w:t>2 years from the date on which the examination was made and that the record includes the condition of the equipment at the time of the examination.</w:t>
            </w:r>
          </w:p>
          <w:p w14:paraId="6816DBBE" w14:textId="36C0FC3B" w:rsidR="009B25AB" w:rsidRPr="00EB0DD5" w:rsidRDefault="009B25AB" w:rsidP="003D310B">
            <w:pPr>
              <w:rPr>
                <w:sz w:val="22"/>
                <w:szCs w:val="22"/>
              </w:rPr>
            </w:pPr>
            <w:r w:rsidRPr="00EB0DD5">
              <w:rPr>
                <w:sz w:val="22"/>
                <w:szCs w:val="22"/>
              </w:rPr>
              <w:br/>
            </w:r>
          </w:p>
          <w:p w14:paraId="1E0E3E25" w14:textId="77777777" w:rsidR="009B25AB" w:rsidRPr="00EB0DD5" w:rsidRDefault="009B25AB" w:rsidP="003D310B">
            <w:pPr>
              <w:pBdr>
                <w:bottom w:val="single" w:sz="12" w:space="1" w:color="auto"/>
              </w:pBdr>
              <w:rPr>
                <w:sz w:val="22"/>
                <w:szCs w:val="22"/>
              </w:rPr>
            </w:pPr>
          </w:p>
          <w:p w14:paraId="5A9C3C45" w14:textId="391AE69E" w:rsidR="009B25AB" w:rsidRPr="00EB0DD5" w:rsidRDefault="009B25AB" w:rsidP="003D310B">
            <w:pPr>
              <w:rPr>
                <w:sz w:val="22"/>
                <w:szCs w:val="22"/>
              </w:rPr>
            </w:pPr>
            <w:r w:rsidRPr="00EB0DD5">
              <w:rPr>
                <w:sz w:val="22"/>
                <w:szCs w:val="22"/>
              </w:rPr>
              <w:br/>
              <w:t>To keep the records made and maintained (or a copy of these records) until the person to whom the record relates has or would have attained the age of 75 years</w:t>
            </w:r>
            <w:r w:rsidR="00927C80">
              <w:rPr>
                <w:sz w:val="22"/>
                <w:szCs w:val="22"/>
              </w:rPr>
              <w:t>,</w:t>
            </w:r>
            <w:r w:rsidRPr="00EB0DD5">
              <w:rPr>
                <w:sz w:val="22"/>
                <w:szCs w:val="22"/>
              </w:rPr>
              <w:t xml:space="preserve"> but in any event for at least 30 years from when the record was made</w:t>
            </w:r>
          </w:p>
          <w:p w14:paraId="12CB4037" w14:textId="054246A1" w:rsidR="009B25AB" w:rsidRPr="00EB0DD5" w:rsidRDefault="009B25AB" w:rsidP="003D310B">
            <w:pPr>
              <w:rPr>
                <w:sz w:val="22"/>
                <w:szCs w:val="22"/>
              </w:rPr>
            </w:pPr>
          </w:p>
        </w:tc>
        <w:tc>
          <w:tcPr>
            <w:tcW w:w="1685" w:type="dxa"/>
            <w:shd w:val="clear" w:color="auto" w:fill="D0CECE" w:themeFill="background2" w:themeFillShade="E6"/>
          </w:tcPr>
          <w:p w14:paraId="1A6B464A" w14:textId="5115B331" w:rsidR="0060159A" w:rsidRPr="00EB0DD5" w:rsidRDefault="009B25AB" w:rsidP="003D310B">
            <w:pPr>
              <w:rPr>
                <w:sz w:val="22"/>
                <w:szCs w:val="22"/>
              </w:rPr>
            </w:pPr>
            <w:r w:rsidRPr="00EB0DD5">
              <w:rPr>
                <w:sz w:val="22"/>
                <w:szCs w:val="22"/>
              </w:rPr>
              <w:t>Secure disposal</w:t>
            </w:r>
          </w:p>
        </w:tc>
        <w:tc>
          <w:tcPr>
            <w:tcW w:w="1284" w:type="dxa"/>
            <w:shd w:val="clear" w:color="auto" w:fill="D0CECE" w:themeFill="background2" w:themeFillShade="E6"/>
          </w:tcPr>
          <w:p w14:paraId="2074433A" w14:textId="77777777" w:rsidR="0060159A" w:rsidRPr="00EB0DD5" w:rsidRDefault="0060159A" w:rsidP="003D310B">
            <w:pPr>
              <w:rPr>
                <w:sz w:val="22"/>
                <w:szCs w:val="22"/>
              </w:rPr>
            </w:pPr>
          </w:p>
        </w:tc>
      </w:tr>
      <w:tr w:rsidR="00EB0DD5" w:rsidRPr="00EB0DD5" w14:paraId="231360C0" w14:textId="77777777" w:rsidTr="00A224B0">
        <w:tc>
          <w:tcPr>
            <w:tcW w:w="829" w:type="dxa"/>
            <w:shd w:val="clear" w:color="auto" w:fill="D0CECE" w:themeFill="background2" w:themeFillShade="E6"/>
          </w:tcPr>
          <w:p w14:paraId="573A2229" w14:textId="41D10B33" w:rsidR="0060159A" w:rsidRPr="00EB0DD5" w:rsidRDefault="009B25AB" w:rsidP="003D310B">
            <w:pPr>
              <w:rPr>
                <w:sz w:val="22"/>
                <w:szCs w:val="22"/>
              </w:rPr>
            </w:pPr>
            <w:r w:rsidRPr="00EB0DD5">
              <w:rPr>
                <w:sz w:val="22"/>
                <w:szCs w:val="22"/>
              </w:rPr>
              <w:t>2.4.9</w:t>
            </w:r>
          </w:p>
        </w:tc>
        <w:tc>
          <w:tcPr>
            <w:tcW w:w="4411" w:type="dxa"/>
            <w:gridSpan w:val="2"/>
            <w:shd w:val="clear" w:color="auto" w:fill="D0CECE" w:themeFill="background2" w:themeFillShade="E6"/>
          </w:tcPr>
          <w:p w14:paraId="6C3D6B20" w14:textId="53329632" w:rsidR="0060159A" w:rsidRPr="00EB0DD5" w:rsidRDefault="009B25AB" w:rsidP="003D310B">
            <w:pPr>
              <w:rPr>
                <w:sz w:val="22"/>
                <w:szCs w:val="22"/>
              </w:rPr>
            </w:pPr>
            <w:r w:rsidRPr="00EB0DD5">
              <w:rPr>
                <w:sz w:val="22"/>
                <w:szCs w:val="22"/>
              </w:rPr>
              <w:t>Fire Precautions logbooks</w:t>
            </w:r>
          </w:p>
        </w:tc>
        <w:tc>
          <w:tcPr>
            <w:tcW w:w="2345" w:type="dxa"/>
            <w:shd w:val="clear" w:color="auto" w:fill="D0CECE" w:themeFill="background2" w:themeFillShade="E6"/>
          </w:tcPr>
          <w:p w14:paraId="0B43A643" w14:textId="009ED6C1" w:rsidR="0060159A" w:rsidRPr="00EB0DD5" w:rsidRDefault="0060159A" w:rsidP="003D310B">
            <w:pPr>
              <w:rPr>
                <w:sz w:val="22"/>
                <w:szCs w:val="22"/>
              </w:rPr>
            </w:pPr>
          </w:p>
        </w:tc>
        <w:tc>
          <w:tcPr>
            <w:tcW w:w="4609" w:type="dxa"/>
            <w:shd w:val="clear" w:color="auto" w:fill="D0CECE" w:themeFill="background2" w:themeFillShade="E6"/>
          </w:tcPr>
          <w:p w14:paraId="3D4E00BA" w14:textId="4F321D4F" w:rsidR="0060159A" w:rsidRPr="00EB0DD5" w:rsidRDefault="009B25AB" w:rsidP="003D310B">
            <w:pPr>
              <w:rPr>
                <w:sz w:val="22"/>
                <w:szCs w:val="22"/>
              </w:rPr>
            </w:pPr>
            <w:r w:rsidRPr="00EB0DD5">
              <w:rPr>
                <w:sz w:val="22"/>
                <w:szCs w:val="22"/>
              </w:rPr>
              <w:t>Current year + 3 years</w:t>
            </w:r>
          </w:p>
        </w:tc>
        <w:tc>
          <w:tcPr>
            <w:tcW w:w="1685" w:type="dxa"/>
            <w:shd w:val="clear" w:color="auto" w:fill="D0CECE" w:themeFill="background2" w:themeFillShade="E6"/>
          </w:tcPr>
          <w:p w14:paraId="747EB5BC" w14:textId="010BCC95" w:rsidR="0060159A" w:rsidRPr="00EB0DD5" w:rsidRDefault="009B25AB" w:rsidP="003D310B">
            <w:pPr>
              <w:rPr>
                <w:sz w:val="22"/>
                <w:szCs w:val="22"/>
              </w:rPr>
            </w:pPr>
            <w:r w:rsidRPr="00EB0DD5">
              <w:rPr>
                <w:sz w:val="22"/>
                <w:szCs w:val="22"/>
              </w:rPr>
              <w:t>Secure disposal</w:t>
            </w:r>
          </w:p>
        </w:tc>
        <w:tc>
          <w:tcPr>
            <w:tcW w:w="1284" w:type="dxa"/>
            <w:shd w:val="clear" w:color="auto" w:fill="D0CECE" w:themeFill="background2" w:themeFillShade="E6"/>
          </w:tcPr>
          <w:p w14:paraId="3C0EE927" w14:textId="77777777" w:rsidR="0060159A" w:rsidRPr="00EB0DD5" w:rsidRDefault="0060159A" w:rsidP="003D310B">
            <w:pPr>
              <w:rPr>
                <w:sz w:val="22"/>
                <w:szCs w:val="22"/>
              </w:rPr>
            </w:pPr>
          </w:p>
        </w:tc>
      </w:tr>
      <w:tr w:rsidR="00EB0DD5" w:rsidRPr="00EB0DD5" w14:paraId="6F581162" w14:textId="77777777" w:rsidTr="00A224B0">
        <w:tc>
          <w:tcPr>
            <w:tcW w:w="829" w:type="dxa"/>
            <w:tcBorders>
              <w:bottom w:val="single" w:sz="4" w:space="0" w:color="auto"/>
            </w:tcBorders>
            <w:shd w:val="clear" w:color="auto" w:fill="D0CECE" w:themeFill="background2" w:themeFillShade="E6"/>
          </w:tcPr>
          <w:p w14:paraId="648647CE" w14:textId="52D6609E" w:rsidR="003D310B" w:rsidRPr="00EB0DD5" w:rsidRDefault="009B25AB" w:rsidP="003D310B">
            <w:pPr>
              <w:rPr>
                <w:sz w:val="22"/>
                <w:szCs w:val="22"/>
              </w:rPr>
            </w:pPr>
            <w:r w:rsidRPr="00EB0DD5">
              <w:rPr>
                <w:sz w:val="22"/>
                <w:szCs w:val="22"/>
              </w:rPr>
              <w:t>2.4.10</w:t>
            </w:r>
          </w:p>
        </w:tc>
        <w:tc>
          <w:tcPr>
            <w:tcW w:w="4411" w:type="dxa"/>
            <w:gridSpan w:val="2"/>
            <w:tcBorders>
              <w:bottom w:val="single" w:sz="4" w:space="0" w:color="auto"/>
            </w:tcBorders>
            <w:shd w:val="clear" w:color="auto" w:fill="D0CECE" w:themeFill="background2" w:themeFillShade="E6"/>
          </w:tcPr>
          <w:p w14:paraId="0E7D8613" w14:textId="5869621F" w:rsidR="003D310B" w:rsidRPr="00EB0DD5" w:rsidRDefault="009B25AB" w:rsidP="003D310B">
            <w:pPr>
              <w:rPr>
                <w:sz w:val="22"/>
                <w:szCs w:val="22"/>
              </w:rPr>
            </w:pPr>
            <w:r w:rsidRPr="00EB0DD5">
              <w:rPr>
                <w:sz w:val="22"/>
                <w:szCs w:val="22"/>
              </w:rPr>
              <w:t>Health and safety file to show current state of building, including all alterations (wiring, plumbing, building works etc), to be passed on in the case of change of ownership</w:t>
            </w:r>
          </w:p>
        </w:tc>
        <w:tc>
          <w:tcPr>
            <w:tcW w:w="2345" w:type="dxa"/>
            <w:tcBorders>
              <w:bottom w:val="single" w:sz="4" w:space="0" w:color="auto"/>
            </w:tcBorders>
            <w:shd w:val="clear" w:color="auto" w:fill="D0CECE" w:themeFill="background2" w:themeFillShade="E6"/>
          </w:tcPr>
          <w:p w14:paraId="008D5163" w14:textId="77777777" w:rsidR="003D310B" w:rsidRPr="00EB0DD5" w:rsidRDefault="003D310B" w:rsidP="003D310B">
            <w:pPr>
              <w:rPr>
                <w:sz w:val="22"/>
                <w:szCs w:val="22"/>
              </w:rPr>
            </w:pPr>
          </w:p>
        </w:tc>
        <w:tc>
          <w:tcPr>
            <w:tcW w:w="4609" w:type="dxa"/>
            <w:tcBorders>
              <w:bottom w:val="single" w:sz="4" w:space="0" w:color="auto"/>
            </w:tcBorders>
            <w:shd w:val="clear" w:color="auto" w:fill="D0CECE" w:themeFill="background2" w:themeFillShade="E6"/>
          </w:tcPr>
          <w:p w14:paraId="4877E535" w14:textId="6F9CF172" w:rsidR="003D310B" w:rsidRPr="00EB0DD5" w:rsidRDefault="009B25AB" w:rsidP="003D310B">
            <w:pPr>
              <w:rPr>
                <w:sz w:val="22"/>
                <w:szCs w:val="22"/>
              </w:rPr>
            </w:pPr>
            <w:r w:rsidRPr="00EB0DD5">
              <w:rPr>
                <w:sz w:val="22"/>
                <w:szCs w:val="22"/>
              </w:rPr>
              <w:t>Pass to new owner on sale or transfer of building</w:t>
            </w:r>
          </w:p>
        </w:tc>
        <w:tc>
          <w:tcPr>
            <w:tcW w:w="1685" w:type="dxa"/>
            <w:tcBorders>
              <w:bottom w:val="single" w:sz="4" w:space="0" w:color="auto"/>
            </w:tcBorders>
            <w:shd w:val="clear" w:color="auto" w:fill="D0CECE" w:themeFill="background2" w:themeFillShade="E6"/>
          </w:tcPr>
          <w:p w14:paraId="3AA0FC78" w14:textId="77777777" w:rsidR="003D310B" w:rsidRPr="00EB0DD5" w:rsidRDefault="003D310B" w:rsidP="003D310B">
            <w:pPr>
              <w:rPr>
                <w:sz w:val="22"/>
                <w:szCs w:val="22"/>
              </w:rPr>
            </w:pPr>
          </w:p>
        </w:tc>
        <w:tc>
          <w:tcPr>
            <w:tcW w:w="1284" w:type="dxa"/>
            <w:tcBorders>
              <w:bottom w:val="single" w:sz="4" w:space="0" w:color="auto"/>
            </w:tcBorders>
            <w:shd w:val="clear" w:color="auto" w:fill="D0CECE" w:themeFill="background2" w:themeFillShade="E6"/>
          </w:tcPr>
          <w:p w14:paraId="4D026135" w14:textId="77777777" w:rsidR="003D310B" w:rsidRPr="00EB0DD5" w:rsidRDefault="003D310B" w:rsidP="003D310B">
            <w:pPr>
              <w:rPr>
                <w:sz w:val="22"/>
                <w:szCs w:val="22"/>
              </w:rPr>
            </w:pPr>
          </w:p>
        </w:tc>
      </w:tr>
      <w:tr w:rsidR="005A35D7" w:rsidRPr="005A35D7" w14:paraId="12BF6902" w14:textId="77777777" w:rsidTr="00927C80">
        <w:tc>
          <w:tcPr>
            <w:tcW w:w="15163" w:type="dxa"/>
            <w:gridSpan w:val="7"/>
            <w:tcBorders>
              <w:bottom w:val="single" w:sz="4" w:space="0" w:color="auto"/>
            </w:tcBorders>
            <w:shd w:val="clear" w:color="auto" w:fill="767171" w:themeFill="background2" w:themeFillShade="80"/>
          </w:tcPr>
          <w:p w14:paraId="484824FA" w14:textId="1F9C1BDD" w:rsidR="009B25AB" w:rsidRPr="005A35D7" w:rsidRDefault="00927C80" w:rsidP="003D310B">
            <w:pPr>
              <w:rPr>
                <w:color w:val="FFFFFF" w:themeColor="background1"/>
                <w:sz w:val="22"/>
                <w:szCs w:val="22"/>
              </w:rPr>
            </w:pPr>
            <w:r>
              <w:rPr>
                <w:color w:val="FFFFFF" w:themeColor="background1"/>
                <w:sz w:val="22"/>
                <w:szCs w:val="22"/>
              </w:rPr>
              <w:t xml:space="preserve">2.5   </w:t>
            </w:r>
            <w:r w:rsidR="009B25AB" w:rsidRPr="005A35D7">
              <w:rPr>
                <w:color w:val="FFFFFF" w:themeColor="background1"/>
                <w:sz w:val="22"/>
                <w:szCs w:val="22"/>
              </w:rPr>
              <w:t>Financial Management</w:t>
            </w:r>
          </w:p>
        </w:tc>
      </w:tr>
      <w:tr w:rsidR="00927C80" w:rsidRPr="00927C80" w14:paraId="73A2ADF4" w14:textId="77777777" w:rsidTr="00927C80">
        <w:tc>
          <w:tcPr>
            <w:tcW w:w="15163" w:type="dxa"/>
            <w:gridSpan w:val="7"/>
            <w:shd w:val="clear" w:color="auto" w:fill="767171" w:themeFill="background2" w:themeFillShade="80"/>
          </w:tcPr>
          <w:p w14:paraId="6853D86D" w14:textId="2C8B259C" w:rsidR="00E24F39" w:rsidRPr="00927C80" w:rsidRDefault="00E24F39" w:rsidP="003D310B">
            <w:pPr>
              <w:rPr>
                <w:color w:val="FFFFFF" w:themeColor="background1"/>
                <w:sz w:val="22"/>
                <w:szCs w:val="22"/>
              </w:rPr>
            </w:pPr>
            <w:r w:rsidRPr="00927C80">
              <w:rPr>
                <w:color w:val="FFFFFF" w:themeColor="background1"/>
                <w:sz w:val="22"/>
                <w:szCs w:val="22"/>
              </w:rPr>
              <w:t>Risk Management and Insurance</w:t>
            </w:r>
          </w:p>
        </w:tc>
      </w:tr>
      <w:tr w:rsidR="00EB0DD5" w:rsidRPr="00EB0DD5" w14:paraId="0805B384" w14:textId="77777777" w:rsidTr="00A224B0">
        <w:tc>
          <w:tcPr>
            <w:tcW w:w="829" w:type="dxa"/>
            <w:tcBorders>
              <w:bottom w:val="single" w:sz="4" w:space="0" w:color="auto"/>
            </w:tcBorders>
            <w:shd w:val="clear" w:color="auto" w:fill="D0CECE" w:themeFill="background2" w:themeFillShade="E6"/>
          </w:tcPr>
          <w:p w14:paraId="10ECCF29" w14:textId="4485AA14" w:rsidR="00E24F39" w:rsidRPr="00EB0DD5" w:rsidRDefault="00E24F39" w:rsidP="00E24F39">
            <w:pPr>
              <w:rPr>
                <w:sz w:val="22"/>
                <w:szCs w:val="22"/>
              </w:rPr>
            </w:pPr>
            <w:r w:rsidRPr="00EB0DD5">
              <w:rPr>
                <w:sz w:val="22"/>
                <w:szCs w:val="22"/>
              </w:rPr>
              <w:t>2.5.1</w:t>
            </w:r>
          </w:p>
        </w:tc>
        <w:tc>
          <w:tcPr>
            <w:tcW w:w="4411" w:type="dxa"/>
            <w:gridSpan w:val="2"/>
            <w:tcBorders>
              <w:bottom w:val="single" w:sz="4" w:space="0" w:color="auto"/>
            </w:tcBorders>
            <w:shd w:val="clear" w:color="auto" w:fill="D0CECE" w:themeFill="background2" w:themeFillShade="E6"/>
          </w:tcPr>
          <w:p w14:paraId="67D42225" w14:textId="2E9828E4" w:rsidR="00E24F39" w:rsidRPr="00EB0DD5" w:rsidRDefault="00E24F39" w:rsidP="00E24F39">
            <w:pPr>
              <w:rPr>
                <w:sz w:val="22"/>
                <w:szCs w:val="22"/>
              </w:rPr>
            </w:pPr>
            <w:r w:rsidRPr="00EB0DD5">
              <w:rPr>
                <w:sz w:val="22"/>
                <w:szCs w:val="22"/>
              </w:rPr>
              <w:t>Employers Liability Insurance Certificate</w:t>
            </w:r>
          </w:p>
        </w:tc>
        <w:tc>
          <w:tcPr>
            <w:tcW w:w="2345" w:type="dxa"/>
            <w:tcBorders>
              <w:bottom w:val="single" w:sz="4" w:space="0" w:color="auto"/>
            </w:tcBorders>
            <w:shd w:val="clear" w:color="auto" w:fill="D0CECE" w:themeFill="background2" w:themeFillShade="E6"/>
          </w:tcPr>
          <w:p w14:paraId="502EE5DE" w14:textId="77777777" w:rsidR="00E24F39" w:rsidRPr="00EB0DD5" w:rsidRDefault="00E24F39" w:rsidP="00E24F39">
            <w:pPr>
              <w:rPr>
                <w:sz w:val="22"/>
                <w:szCs w:val="22"/>
              </w:rPr>
            </w:pPr>
          </w:p>
        </w:tc>
        <w:tc>
          <w:tcPr>
            <w:tcW w:w="4609" w:type="dxa"/>
            <w:tcBorders>
              <w:bottom w:val="single" w:sz="4" w:space="0" w:color="auto"/>
            </w:tcBorders>
            <w:shd w:val="clear" w:color="auto" w:fill="D0CECE" w:themeFill="background2" w:themeFillShade="E6"/>
          </w:tcPr>
          <w:p w14:paraId="32355C3A" w14:textId="1D663E76" w:rsidR="00E24F39" w:rsidRPr="00EB0DD5" w:rsidRDefault="00927C80" w:rsidP="00E24F39">
            <w:pPr>
              <w:rPr>
                <w:sz w:val="22"/>
                <w:szCs w:val="22"/>
              </w:rPr>
            </w:pPr>
            <w:r>
              <w:rPr>
                <w:sz w:val="22"/>
                <w:szCs w:val="22"/>
              </w:rPr>
              <w:t>Closure of the school + 40 years</w:t>
            </w:r>
            <w:r>
              <w:rPr>
                <w:sz w:val="22"/>
                <w:szCs w:val="22"/>
              </w:rPr>
              <w:br/>
              <w:t>(may be kept electronically)</w:t>
            </w:r>
          </w:p>
        </w:tc>
        <w:tc>
          <w:tcPr>
            <w:tcW w:w="1685" w:type="dxa"/>
            <w:tcBorders>
              <w:bottom w:val="single" w:sz="4" w:space="0" w:color="auto"/>
            </w:tcBorders>
            <w:shd w:val="clear" w:color="auto" w:fill="D0CECE" w:themeFill="background2" w:themeFillShade="E6"/>
          </w:tcPr>
          <w:p w14:paraId="441FEA19" w14:textId="6D3E6B69" w:rsidR="00E24F39" w:rsidRPr="00EB0DD5" w:rsidRDefault="00E24F39" w:rsidP="00E24F39">
            <w:pPr>
              <w:rPr>
                <w:sz w:val="22"/>
                <w:szCs w:val="22"/>
              </w:rPr>
            </w:pPr>
            <w:r w:rsidRPr="00EB0DD5">
              <w:rPr>
                <w:sz w:val="22"/>
                <w:szCs w:val="22"/>
              </w:rPr>
              <w:t>Secure disposal</w:t>
            </w:r>
            <w:r w:rsidRPr="00EB0DD5">
              <w:rPr>
                <w:sz w:val="22"/>
                <w:szCs w:val="22"/>
              </w:rPr>
              <w:br/>
              <w:t>To be passed to the Local Authority if the school closes</w:t>
            </w:r>
          </w:p>
        </w:tc>
        <w:tc>
          <w:tcPr>
            <w:tcW w:w="1284" w:type="dxa"/>
            <w:tcBorders>
              <w:bottom w:val="single" w:sz="4" w:space="0" w:color="auto"/>
            </w:tcBorders>
            <w:shd w:val="clear" w:color="auto" w:fill="D0CECE" w:themeFill="background2" w:themeFillShade="E6"/>
          </w:tcPr>
          <w:p w14:paraId="1764906F" w14:textId="77777777" w:rsidR="00E24F39" w:rsidRPr="00EB0DD5" w:rsidRDefault="00E24F39" w:rsidP="00E24F39">
            <w:pPr>
              <w:rPr>
                <w:sz w:val="22"/>
                <w:szCs w:val="22"/>
              </w:rPr>
            </w:pPr>
          </w:p>
        </w:tc>
      </w:tr>
      <w:tr w:rsidR="00F811E3" w:rsidRPr="00F811E3" w14:paraId="3F38334F" w14:textId="77777777" w:rsidTr="00A224B0">
        <w:tc>
          <w:tcPr>
            <w:tcW w:w="15163" w:type="dxa"/>
            <w:gridSpan w:val="7"/>
            <w:shd w:val="clear" w:color="auto" w:fill="767171" w:themeFill="background2" w:themeFillShade="80"/>
          </w:tcPr>
          <w:p w14:paraId="304E1995" w14:textId="3EA55DCD" w:rsidR="00E24F39" w:rsidRPr="00F811E3" w:rsidRDefault="00E24F39" w:rsidP="00E24F39">
            <w:pPr>
              <w:rPr>
                <w:color w:val="FFFFFF" w:themeColor="background1"/>
                <w:sz w:val="22"/>
                <w:szCs w:val="22"/>
              </w:rPr>
            </w:pPr>
            <w:r w:rsidRPr="00F811E3">
              <w:rPr>
                <w:color w:val="FFFFFF" w:themeColor="background1"/>
                <w:sz w:val="22"/>
                <w:szCs w:val="22"/>
              </w:rPr>
              <w:t>Asset Management</w:t>
            </w:r>
          </w:p>
        </w:tc>
      </w:tr>
      <w:tr w:rsidR="00EB0DD5" w:rsidRPr="00EB0DD5" w14:paraId="7215284B" w14:textId="77777777" w:rsidTr="00A224B0">
        <w:tc>
          <w:tcPr>
            <w:tcW w:w="829" w:type="dxa"/>
            <w:shd w:val="clear" w:color="auto" w:fill="D0CECE" w:themeFill="background2" w:themeFillShade="E6"/>
          </w:tcPr>
          <w:p w14:paraId="500E2CE5" w14:textId="73504E30" w:rsidR="00E24F39" w:rsidRPr="00EB0DD5" w:rsidRDefault="00E24F39" w:rsidP="00E24F39">
            <w:pPr>
              <w:rPr>
                <w:sz w:val="22"/>
                <w:szCs w:val="22"/>
              </w:rPr>
            </w:pPr>
            <w:r w:rsidRPr="00EB0DD5">
              <w:rPr>
                <w:sz w:val="22"/>
                <w:szCs w:val="22"/>
              </w:rPr>
              <w:t>2.5.2</w:t>
            </w:r>
          </w:p>
        </w:tc>
        <w:tc>
          <w:tcPr>
            <w:tcW w:w="4411" w:type="dxa"/>
            <w:gridSpan w:val="2"/>
            <w:shd w:val="clear" w:color="auto" w:fill="D0CECE" w:themeFill="background2" w:themeFillShade="E6"/>
          </w:tcPr>
          <w:p w14:paraId="4ADD3724" w14:textId="2B7D22E9" w:rsidR="00E24F39" w:rsidRPr="00EB0DD5" w:rsidRDefault="00E24F39" w:rsidP="00E24F39">
            <w:pPr>
              <w:rPr>
                <w:sz w:val="22"/>
                <w:szCs w:val="22"/>
              </w:rPr>
            </w:pPr>
            <w:r w:rsidRPr="00EB0DD5">
              <w:rPr>
                <w:sz w:val="22"/>
                <w:szCs w:val="22"/>
              </w:rPr>
              <w:t>Inventories of furniture and equipment</w:t>
            </w:r>
          </w:p>
        </w:tc>
        <w:tc>
          <w:tcPr>
            <w:tcW w:w="2345" w:type="dxa"/>
            <w:shd w:val="clear" w:color="auto" w:fill="D0CECE" w:themeFill="background2" w:themeFillShade="E6"/>
          </w:tcPr>
          <w:p w14:paraId="239933C6" w14:textId="77777777" w:rsidR="00E24F39" w:rsidRPr="00EB0DD5" w:rsidRDefault="00E24F39" w:rsidP="00E24F39">
            <w:pPr>
              <w:rPr>
                <w:sz w:val="22"/>
                <w:szCs w:val="22"/>
              </w:rPr>
            </w:pPr>
          </w:p>
        </w:tc>
        <w:tc>
          <w:tcPr>
            <w:tcW w:w="4609" w:type="dxa"/>
            <w:shd w:val="clear" w:color="auto" w:fill="D0CECE" w:themeFill="background2" w:themeFillShade="E6"/>
          </w:tcPr>
          <w:p w14:paraId="476408A6" w14:textId="10E4334B" w:rsidR="00E24F39" w:rsidRPr="00EB0DD5" w:rsidRDefault="00E24F39" w:rsidP="00E24F39">
            <w:pPr>
              <w:rPr>
                <w:sz w:val="22"/>
                <w:szCs w:val="22"/>
              </w:rPr>
            </w:pPr>
            <w:r w:rsidRPr="00EB0DD5">
              <w:rPr>
                <w:sz w:val="22"/>
                <w:szCs w:val="22"/>
              </w:rPr>
              <w:t>Current year + 6 years</w:t>
            </w:r>
          </w:p>
        </w:tc>
        <w:tc>
          <w:tcPr>
            <w:tcW w:w="1685" w:type="dxa"/>
            <w:shd w:val="clear" w:color="auto" w:fill="D0CECE" w:themeFill="background2" w:themeFillShade="E6"/>
          </w:tcPr>
          <w:p w14:paraId="63AC9A59" w14:textId="0EB81195"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6FAA4490" w14:textId="77777777" w:rsidR="00E24F39" w:rsidRPr="00EB0DD5" w:rsidRDefault="00E24F39" w:rsidP="00E24F39">
            <w:pPr>
              <w:rPr>
                <w:sz w:val="22"/>
                <w:szCs w:val="22"/>
              </w:rPr>
            </w:pPr>
          </w:p>
        </w:tc>
      </w:tr>
      <w:tr w:rsidR="00EB0DD5" w:rsidRPr="00EB0DD5" w14:paraId="196F0B83" w14:textId="77777777" w:rsidTr="00A224B0">
        <w:tc>
          <w:tcPr>
            <w:tcW w:w="829" w:type="dxa"/>
            <w:tcBorders>
              <w:bottom w:val="single" w:sz="4" w:space="0" w:color="auto"/>
            </w:tcBorders>
            <w:shd w:val="clear" w:color="auto" w:fill="D0CECE" w:themeFill="background2" w:themeFillShade="E6"/>
          </w:tcPr>
          <w:p w14:paraId="526C06D2" w14:textId="64CBA020" w:rsidR="00E24F39" w:rsidRPr="00EB0DD5" w:rsidRDefault="00E24F39" w:rsidP="00E24F39">
            <w:pPr>
              <w:rPr>
                <w:sz w:val="22"/>
                <w:szCs w:val="22"/>
              </w:rPr>
            </w:pPr>
            <w:r w:rsidRPr="00EB0DD5">
              <w:rPr>
                <w:sz w:val="22"/>
                <w:szCs w:val="22"/>
              </w:rPr>
              <w:t>2.5.3</w:t>
            </w:r>
          </w:p>
        </w:tc>
        <w:tc>
          <w:tcPr>
            <w:tcW w:w="4411" w:type="dxa"/>
            <w:gridSpan w:val="2"/>
            <w:tcBorders>
              <w:bottom w:val="single" w:sz="4" w:space="0" w:color="auto"/>
            </w:tcBorders>
            <w:shd w:val="clear" w:color="auto" w:fill="D0CECE" w:themeFill="background2" w:themeFillShade="E6"/>
          </w:tcPr>
          <w:p w14:paraId="154E86BA" w14:textId="7494069F" w:rsidR="00E24F39" w:rsidRPr="00EB0DD5" w:rsidRDefault="00E24F39" w:rsidP="00E24F39">
            <w:pPr>
              <w:rPr>
                <w:sz w:val="22"/>
                <w:szCs w:val="22"/>
              </w:rPr>
            </w:pPr>
            <w:r w:rsidRPr="00EB0DD5">
              <w:rPr>
                <w:sz w:val="22"/>
                <w:szCs w:val="22"/>
              </w:rPr>
              <w:t>Burglary, theft and vandalism report forms</w:t>
            </w:r>
          </w:p>
        </w:tc>
        <w:tc>
          <w:tcPr>
            <w:tcW w:w="2345" w:type="dxa"/>
            <w:tcBorders>
              <w:bottom w:val="single" w:sz="4" w:space="0" w:color="auto"/>
            </w:tcBorders>
            <w:shd w:val="clear" w:color="auto" w:fill="D0CECE" w:themeFill="background2" w:themeFillShade="E6"/>
          </w:tcPr>
          <w:p w14:paraId="00933849" w14:textId="77777777" w:rsidR="00E24F39" w:rsidRPr="00EB0DD5" w:rsidRDefault="00E24F39" w:rsidP="00E24F39">
            <w:pPr>
              <w:rPr>
                <w:sz w:val="22"/>
                <w:szCs w:val="22"/>
              </w:rPr>
            </w:pPr>
          </w:p>
        </w:tc>
        <w:tc>
          <w:tcPr>
            <w:tcW w:w="4609" w:type="dxa"/>
            <w:tcBorders>
              <w:bottom w:val="single" w:sz="4" w:space="0" w:color="auto"/>
            </w:tcBorders>
            <w:shd w:val="clear" w:color="auto" w:fill="D0CECE" w:themeFill="background2" w:themeFillShade="E6"/>
          </w:tcPr>
          <w:p w14:paraId="2AE2EA2A" w14:textId="2B3247E3" w:rsidR="00E24F39" w:rsidRPr="00EB0DD5" w:rsidRDefault="00E24F39" w:rsidP="00E24F39">
            <w:pPr>
              <w:rPr>
                <w:sz w:val="22"/>
                <w:szCs w:val="22"/>
              </w:rPr>
            </w:pPr>
            <w:r w:rsidRPr="00EB0DD5">
              <w:rPr>
                <w:sz w:val="22"/>
                <w:szCs w:val="22"/>
              </w:rPr>
              <w:t>Current year + 6 years</w:t>
            </w:r>
          </w:p>
        </w:tc>
        <w:tc>
          <w:tcPr>
            <w:tcW w:w="1685" w:type="dxa"/>
            <w:tcBorders>
              <w:bottom w:val="single" w:sz="4" w:space="0" w:color="auto"/>
            </w:tcBorders>
            <w:shd w:val="clear" w:color="auto" w:fill="D0CECE" w:themeFill="background2" w:themeFillShade="E6"/>
          </w:tcPr>
          <w:p w14:paraId="5E3E1616" w14:textId="0F9B0D2D" w:rsidR="00E24F39" w:rsidRPr="00EB0DD5" w:rsidRDefault="00E24F39"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0EE2449E" w14:textId="77777777" w:rsidR="00E24F39" w:rsidRPr="00EB0DD5" w:rsidRDefault="00E24F39" w:rsidP="00E24F39">
            <w:pPr>
              <w:rPr>
                <w:sz w:val="22"/>
                <w:szCs w:val="22"/>
              </w:rPr>
            </w:pPr>
          </w:p>
        </w:tc>
      </w:tr>
      <w:tr w:rsidR="005A35D7" w:rsidRPr="005A35D7" w14:paraId="51CBFFE5" w14:textId="77777777" w:rsidTr="00A224B0">
        <w:tc>
          <w:tcPr>
            <w:tcW w:w="15163" w:type="dxa"/>
            <w:gridSpan w:val="7"/>
            <w:shd w:val="clear" w:color="auto" w:fill="767171" w:themeFill="background2" w:themeFillShade="80"/>
          </w:tcPr>
          <w:p w14:paraId="7302E9B0" w14:textId="3DF6DE9A" w:rsidR="00E24F39" w:rsidRPr="005A35D7" w:rsidRDefault="00E24F39" w:rsidP="00E24F39">
            <w:pPr>
              <w:rPr>
                <w:color w:val="FFFFFF" w:themeColor="background1"/>
                <w:sz w:val="22"/>
                <w:szCs w:val="22"/>
              </w:rPr>
            </w:pPr>
            <w:r w:rsidRPr="005A35D7">
              <w:rPr>
                <w:color w:val="FFFFFF" w:themeColor="background1"/>
                <w:sz w:val="22"/>
                <w:szCs w:val="22"/>
              </w:rPr>
              <w:t>Accounts and Statements (including budget management)</w:t>
            </w:r>
          </w:p>
        </w:tc>
      </w:tr>
      <w:tr w:rsidR="00EB0DD5" w:rsidRPr="00EB0DD5" w14:paraId="79720C8F" w14:textId="77777777" w:rsidTr="00A224B0">
        <w:tc>
          <w:tcPr>
            <w:tcW w:w="829" w:type="dxa"/>
            <w:shd w:val="clear" w:color="auto" w:fill="D0CECE" w:themeFill="background2" w:themeFillShade="E6"/>
          </w:tcPr>
          <w:p w14:paraId="14CB9173" w14:textId="7EDFA3B0" w:rsidR="00E24F39" w:rsidRPr="00EB0DD5" w:rsidRDefault="00E24F39" w:rsidP="00E24F39">
            <w:pPr>
              <w:rPr>
                <w:sz w:val="22"/>
                <w:szCs w:val="22"/>
              </w:rPr>
            </w:pPr>
            <w:r w:rsidRPr="00EB0DD5">
              <w:rPr>
                <w:sz w:val="22"/>
                <w:szCs w:val="22"/>
              </w:rPr>
              <w:t>2.5.4</w:t>
            </w:r>
          </w:p>
        </w:tc>
        <w:tc>
          <w:tcPr>
            <w:tcW w:w="4411" w:type="dxa"/>
            <w:gridSpan w:val="2"/>
            <w:shd w:val="clear" w:color="auto" w:fill="D0CECE" w:themeFill="background2" w:themeFillShade="E6"/>
          </w:tcPr>
          <w:p w14:paraId="6097B7FA" w14:textId="52DDE75F" w:rsidR="00E24F39" w:rsidRPr="00EB0DD5" w:rsidRDefault="00E24F39" w:rsidP="00E24F39">
            <w:pPr>
              <w:rPr>
                <w:sz w:val="22"/>
                <w:szCs w:val="22"/>
              </w:rPr>
            </w:pPr>
            <w:r w:rsidRPr="00EB0DD5">
              <w:rPr>
                <w:sz w:val="22"/>
                <w:szCs w:val="22"/>
              </w:rPr>
              <w:t>Annual accounts</w:t>
            </w:r>
          </w:p>
        </w:tc>
        <w:tc>
          <w:tcPr>
            <w:tcW w:w="2345" w:type="dxa"/>
            <w:shd w:val="clear" w:color="auto" w:fill="D0CECE" w:themeFill="background2" w:themeFillShade="E6"/>
          </w:tcPr>
          <w:p w14:paraId="3779CB6F" w14:textId="77777777" w:rsidR="00E24F39" w:rsidRPr="00EB0DD5" w:rsidRDefault="00E24F39" w:rsidP="00E24F39">
            <w:pPr>
              <w:rPr>
                <w:sz w:val="22"/>
                <w:szCs w:val="22"/>
              </w:rPr>
            </w:pPr>
          </w:p>
        </w:tc>
        <w:tc>
          <w:tcPr>
            <w:tcW w:w="4609" w:type="dxa"/>
            <w:shd w:val="clear" w:color="auto" w:fill="D0CECE" w:themeFill="background2" w:themeFillShade="E6"/>
          </w:tcPr>
          <w:p w14:paraId="567E4474" w14:textId="698C7C73" w:rsidR="00E24F39" w:rsidRPr="00EB0DD5" w:rsidRDefault="00E24F39" w:rsidP="00E24F39">
            <w:pPr>
              <w:rPr>
                <w:sz w:val="22"/>
                <w:szCs w:val="22"/>
              </w:rPr>
            </w:pPr>
            <w:r w:rsidRPr="00EB0DD5">
              <w:rPr>
                <w:sz w:val="22"/>
                <w:szCs w:val="22"/>
              </w:rPr>
              <w:t>Current year + 6 years</w:t>
            </w:r>
          </w:p>
        </w:tc>
        <w:tc>
          <w:tcPr>
            <w:tcW w:w="1685" w:type="dxa"/>
            <w:shd w:val="clear" w:color="auto" w:fill="D0CECE" w:themeFill="background2" w:themeFillShade="E6"/>
          </w:tcPr>
          <w:p w14:paraId="4514FBE5" w14:textId="6A96327B" w:rsidR="00E24F39" w:rsidRPr="00EB0DD5" w:rsidRDefault="00E24F39" w:rsidP="00E24F39">
            <w:pPr>
              <w:rPr>
                <w:sz w:val="22"/>
                <w:szCs w:val="22"/>
              </w:rPr>
            </w:pPr>
            <w:r w:rsidRPr="00EB0DD5">
              <w:rPr>
                <w:sz w:val="22"/>
                <w:szCs w:val="22"/>
              </w:rPr>
              <w:t>Standard disposal</w:t>
            </w:r>
          </w:p>
        </w:tc>
        <w:tc>
          <w:tcPr>
            <w:tcW w:w="1284" w:type="dxa"/>
            <w:shd w:val="clear" w:color="auto" w:fill="D0CECE" w:themeFill="background2" w:themeFillShade="E6"/>
          </w:tcPr>
          <w:p w14:paraId="51104D4B" w14:textId="77777777" w:rsidR="00E24F39" w:rsidRPr="00EB0DD5" w:rsidRDefault="00E24F39" w:rsidP="00E24F39">
            <w:pPr>
              <w:rPr>
                <w:sz w:val="22"/>
                <w:szCs w:val="22"/>
              </w:rPr>
            </w:pPr>
          </w:p>
        </w:tc>
      </w:tr>
      <w:tr w:rsidR="00EB0DD5" w:rsidRPr="00EB0DD5" w14:paraId="36212BB0" w14:textId="77777777" w:rsidTr="00A224B0">
        <w:tc>
          <w:tcPr>
            <w:tcW w:w="829" w:type="dxa"/>
            <w:shd w:val="clear" w:color="auto" w:fill="D0CECE" w:themeFill="background2" w:themeFillShade="E6"/>
          </w:tcPr>
          <w:p w14:paraId="2364B6FF" w14:textId="20643B7B" w:rsidR="00E24F39" w:rsidRPr="00EB0DD5" w:rsidRDefault="00E24F39" w:rsidP="00E24F39">
            <w:pPr>
              <w:rPr>
                <w:sz w:val="22"/>
                <w:szCs w:val="22"/>
              </w:rPr>
            </w:pPr>
            <w:r w:rsidRPr="00EB0DD5">
              <w:rPr>
                <w:sz w:val="22"/>
                <w:szCs w:val="22"/>
              </w:rPr>
              <w:t>2.5.5</w:t>
            </w:r>
          </w:p>
        </w:tc>
        <w:tc>
          <w:tcPr>
            <w:tcW w:w="4411" w:type="dxa"/>
            <w:gridSpan w:val="2"/>
            <w:shd w:val="clear" w:color="auto" w:fill="D0CECE" w:themeFill="background2" w:themeFillShade="E6"/>
          </w:tcPr>
          <w:p w14:paraId="69CD10E0" w14:textId="4C05AEBA" w:rsidR="00E24F39" w:rsidRPr="00EB0DD5" w:rsidRDefault="00E24F39" w:rsidP="00E24F39">
            <w:pPr>
              <w:rPr>
                <w:sz w:val="22"/>
                <w:szCs w:val="22"/>
              </w:rPr>
            </w:pPr>
            <w:r w:rsidRPr="00EB0DD5">
              <w:rPr>
                <w:sz w:val="22"/>
                <w:szCs w:val="22"/>
              </w:rPr>
              <w:t>Loans and grants managed by the school</w:t>
            </w:r>
          </w:p>
        </w:tc>
        <w:tc>
          <w:tcPr>
            <w:tcW w:w="2345" w:type="dxa"/>
            <w:shd w:val="clear" w:color="auto" w:fill="D0CECE" w:themeFill="background2" w:themeFillShade="E6"/>
          </w:tcPr>
          <w:p w14:paraId="7B0D6313" w14:textId="77777777" w:rsidR="00E24F39" w:rsidRPr="00EB0DD5" w:rsidRDefault="00E24F39" w:rsidP="00E24F39">
            <w:pPr>
              <w:rPr>
                <w:sz w:val="22"/>
                <w:szCs w:val="22"/>
              </w:rPr>
            </w:pPr>
          </w:p>
        </w:tc>
        <w:tc>
          <w:tcPr>
            <w:tcW w:w="4609" w:type="dxa"/>
            <w:shd w:val="clear" w:color="auto" w:fill="D0CECE" w:themeFill="background2" w:themeFillShade="E6"/>
          </w:tcPr>
          <w:p w14:paraId="4B9EB9DA" w14:textId="0D04867A" w:rsidR="00E24F39" w:rsidRPr="00EB0DD5" w:rsidRDefault="00E24F39" w:rsidP="00E24F39">
            <w:pPr>
              <w:rPr>
                <w:sz w:val="22"/>
                <w:szCs w:val="22"/>
              </w:rPr>
            </w:pPr>
            <w:r w:rsidRPr="00EB0DD5">
              <w:rPr>
                <w:sz w:val="22"/>
                <w:szCs w:val="22"/>
              </w:rPr>
              <w:t>Date of last payment on the loan + 12 years</w:t>
            </w:r>
          </w:p>
        </w:tc>
        <w:tc>
          <w:tcPr>
            <w:tcW w:w="1685" w:type="dxa"/>
            <w:shd w:val="clear" w:color="auto" w:fill="D0CECE" w:themeFill="background2" w:themeFillShade="E6"/>
          </w:tcPr>
          <w:p w14:paraId="234CB40B" w14:textId="61737C01"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50A3C749" w14:textId="77777777" w:rsidR="00E24F39" w:rsidRPr="00EB0DD5" w:rsidRDefault="00E24F39" w:rsidP="00E24F39">
            <w:pPr>
              <w:rPr>
                <w:sz w:val="22"/>
                <w:szCs w:val="22"/>
              </w:rPr>
            </w:pPr>
          </w:p>
        </w:tc>
      </w:tr>
      <w:tr w:rsidR="00EB0DD5" w:rsidRPr="00EB0DD5" w14:paraId="2B1C41F1" w14:textId="77777777" w:rsidTr="00A224B0">
        <w:tc>
          <w:tcPr>
            <w:tcW w:w="829" w:type="dxa"/>
            <w:shd w:val="clear" w:color="auto" w:fill="D0CECE" w:themeFill="background2" w:themeFillShade="E6"/>
          </w:tcPr>
          <w:p w14:paraId="36BA172F" w14:textId="4FD7B2F6" w:rsidR="00E24F39" w:rsidRPr="00EB0DD5" w:rsidRDefault="00E24F39" w:rsidP="00E24F39">
            <w:pPr>
              <w:rPr>
                <w:sz w:val="22"/>
                <w:szCs w:val="22"/>
              </w:rPr>
            </w:pPr>
            <w:r w:rsidRPr="00EB0DD5">
              <w:rPr>
                <w:sz w:val="22"/>
                <w:szCs w:val="22"/>
              </w:rPr>
              <w:lastRenderedPageBreak/>
              <w:t>2.5.6</w:t>
            </w:r>
          </w:p>
        </w:tc>
        <w:tc>
          <w:tcPr>
            <w:tcW w:w="4411" w:type="dxa"/>
            <w:gridSpan w:val="2"/>
            <w:shd w:val="clear" w:color="auto" w:fill="D0CECE" w:themeFill="background2" w:themeFillShade="E6"/>
          </w:tcPr>
          <w:p w14:paraId="1C182FA8" w14:textId="0DC472D6" w:rsidR="00E24F39" w:rsidRPr="00EB0DD5" w:rsidRDefault="00E24F39" w:rsidP="00E24F39">
            <w:pPr>
              <w:rPr>
                <w:sz w:val="22"/>
                <w:szCs w:val="22"/>
              </w:rPr>
            </w:pPr>
            <w:r w:rsidRPr="00EB0DD5">
              <w:rPr>
                <w:sz w:val="22"/>
                <w:szCs w:val="22"/>
              </w:rPr>
              <w:t>All records relating other creation and management of budgets, including the annual budget statement and background papers</w:t>
            </w:r>
          </w:p>
        </w:tc>
        <w:tc>
          <w:tcPr>
            <w:tcW w:w="2345" w:type="dxa"/>
            <w:shd w:val="clear" w:color="auto" w:fill="D0CECE" w:themeFill="background2" w:themeFillShade="E6"/>
          </w:tcPr>
          <w:p w14:paraId="66E901BE" w14:textId="77777777" w:rsidR="00E24F39" w:rsidRPr="00EB0DD5" w:rsidRDefault="00E24F39" w:rsidP="00E24F39">
            <w:pPr>
              <w:rPr>
                <w:sz w:val="22"/>
                <w:szCs w:val="22"/>
              </w:rPr>
            </w:pPr>
          </w:p>
        </w:tc>
        <w:tc>
          <w:tcPr>
            <w:tcW w:w="4609" w:type="dxa"/>
            <w:shd w:val="clear" w:color="auto" w:fill="D0CECE" w:themeFill="background2" w:themeFillShade="E6"/>
          </w:tcPr>
          <w:p w14:paraId="13F4BB54" w14:textId="321D6681" w:rsidR="00E24F39" w:rsidRPr="00EB0DD5" w:rsidRDefault="00E24F39" w:rsidP="00E24F39">
            <w:pPr>
              <w:rPr>
                <w:sz w:val="22"/>
                <w:szCs w:val="22"/>
              </w:rPr>
            </w:pPr>
            <w:r w:rsidRPr="00EB0DD5">
              <w:rPr>
                <w:sz w:val="22"/>
                <w:szCs w:val="22"/>
              </w:rPr>
              <w:t>Life of the budget + 3 years</w:t>
            </w:r>
          </w:p>
        </w:tc>
        <w:tc>
          <w:tcPr>
            <w:tcW w:w="1685" w:type="dxa"/>
            <w:shd w:val="clear" w:color="auto" w:fill="D0CECE" w:themeFill="background2" w:themeFillShade="E6"/>
          </w:tcPr>
          <w:p w14:paraId="2EC34F2C" w14:textId="701FB498"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15C113AB" w14:textId="77777777" w:rsidR="00E24F39" w:rsidRPr="00EB0DD5" w:rsidRDefault="00E24F39" w:rsidP="00E24F39">
            <w:pPr>
              <w:rPr>
                <w:sz w:val="22"/>
                <w:szCs w:val="22"/>
              </w:rPr>
            </w:pPr>
          </w:p>
        </w:tc>
      </w:tr>
      <w:tr w:rsidR="00EB0DD5" w:rsidRPr="00EB0DD5" w14:paraId="515203E8" w14:textId="77777777" w:rsidTr="00A224B0">
        <w:tc>
          <w:tcPr>
            <w:tcW w:w="829" w:type="dxa"/>
            <w:shd w:val="clear" w:color="auto" w:fill="D0CECE" w:themeFill="background2" w:themeFillShade="E6"/>
          </w:tcPr>
          <w:p w14:paraId="1B09F6E3" w14:textId="17940C6E" w:rsidR="00E24F39" w:rsidRPr="00EB0DD5" w:rsidRDefault="00E24F39" w:rsidP="00E24F39">
            <w:pPr>
              <w:rPr>
                <w:sz w:val="22"/>
                <w:szCs w:val="22"/>
              </w:rPr>
            </w:pPr>
            <w:r w:rsidRPr="00EB0DD5">
              <w:rPr>
                <w:sz w:val="22"/>
                <w:szCs w:val="22"/>
              </w:rPr>
              <w:t>2.5.7</w:t>
            </w:r>
          </w:p>
        </w:tc>
        <w:tc>
          <w:tcPr>
            <w:tcW w:w="4411" w:type="dxa"/>
            <w:gridSpan w:val="2"/>
            <w:shd w:val="clear" w:color="auto" w:fill="D0CECE" w:themeFill="background2" w:themeFillShade="E6"/>
          </w:tcPr>
          <w:p w14:paraId="6851194F" w14:textId="467684F3" w:rsidR="00E24F39" w:rsidRPr="00EB0DD5" w:rsidRDefault="00E24F39" w:rsidP="00E24F39">
            <w:pPr>
              <w:rPr>
                <w:sz w:val="22"/>
                <w:szCs w:val="22"/>
              </w:rPr>
            </w:pPr>
            <w:r w:rsidRPr="00EB0DD5">
              <w:rPr>
                <w:sz w:val="22"/>
                <w:szCs w:val="22"/>
              </w:rPr>
              <w:t xml:space="preserve">Invoice, receipt, order books and requisitions, delivery notices </w:t>
            </w:r>
          </w:p>
        </w:tc>
        <w:tc>
          <w:tcPr>
            <w:tcW w:w="2345" w:type="dxa"/>
            <w:shd w:val="clear" w:color="auto" w:fill="D0CECE" w:themeFill="background2" w:themeFillShade="E6"/>
          </w:tcPr>
          <w:p w14:paraId="0A44EA68" w14:textId="77777777" w:rsidR="00E24F39" w:rsidRPr="00EB0DD5" w:rsidRDefault="00E24F39" w:rsidP="00E24F39">
            <w:pPr>
              <w:rPr>
                <w:sz w:val="22"/>
                <w:szCs w:val="22"/>
              </w:rPr>
            </w:pPr>
          </w:p>
        </w:tc>
        <w:tc>
          <w:tcPr>
            <w:tcW w:w="4609" w:type="dxa"/>
            <w:shd w:val="clear" w:color="auto" w:fill="D0CECE" w:themeFill="background2" w:themeFillShade="E6"/>
          </w:tcPr>
          <w:p w14:paraId="10E1512E" w14:textId="6C9C4F9E" w:rsidR="00E24F39" w:rsidRPr="00EB0DD5" w:rsidRDefault="00E24F39" w:rsidP="00E24F39">
            <w:pPr>
              <w:rPr>
                <w:sz w:val="22"/>
                <w:szCs w:val="22"/>
              </w:rPr>
            </w:pPr>
            <w:r w:rsidRPr="00EB0DD5">
              <w:rPr>
                <w:sz w:val="22"/>
                <w:szCs w:val="22"/>
              </w:rPr>
              <w:t>Current financial year + 6 years</w:t>
            </w:r>
          </w:p>
        </w:tc>
        <w:tc>
          <w:tcPr>
            <w:tcW w:w="1685" w:type="dxa"/>
            <w:shd w:val="clear" w:color="auto" w:fill="D0CECE" w:themeFill="background2" w:themeFillShade="E6"/>
          </w:tcPr>
          <w:p w14:paraId="2EF40A6F" w14:textId="6E8E4BDC"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63410B0E" w14:textId="77777777" w:rsidR="00E24F39" w:rsidRPr="00EB0DD5" w:rsidRDefault="00E24F39" w:rsidP="00E24F39">
            <w:pPr>
              <w:rPr>
                <w:sz w:val="22"/>
                <w:szCs w:val="22"/>
              </w:rPr>
            </w:pPr>
          </w:p>
        </w:tc>
      </w:tr>
      <w:tr w:rsidR="00EB0DD5" w:rsidRPr="00EB0DD5" w14:paraId="683E8F85" w14:textId="77777777" w:rsidTr="00A224B0">
        <w:tc>
          <w:tcPr>
            <w:tcW w:w="829" w:type="dxa"/>
            <w:shd w:val="clear" w:color="auto" w:fill="D0CECE" w:themeFill="background2" w:themeFillShade="E6"/>
          </w:tcPr>
          <w:p w14:paraId="5AD870AE" w14:textId="070D8CBC" w:rsidR="00E24F39" w:rsidRPr="00EB0DD5" w:rsidRDefault="00E24F39" w:rsidP="00E24F39">
            <w:pPr>
              <w:rPr>
                <w:sz w:val="22"/>
                <w:szCs w:val="22"/>
              </w:rPr>
            </w:pPr>
            <w:r w:rsidRPr="00EB0DD5">
              <w:rPr>
                <w:sz w:val="22"/>
                <w:szCs w:val="22"/>
              </w:rPr>
              <w:t>2.5.8</w:t>
            </w:r>
          </w:p>
        </w:tc>
        <w:tc>
          <w:tcPr>
            <w:tcW w:w="4411" w:type="dxa"/>
            <w:gridSpan w:val="2"/>
            <w:shd w:val="clear" w:color="auto" w:fill="D0CECE" w:themeFill="background2" w:themeFillShade="E6"/>
          </w:tcPr>
          <w:p w14:paraId="3C67A897" w14:textId="27043489" w:rsidR="00E24F39" w:rsidRPr="00EB0DD5" w:rsidRDefault="00E24F39" w:rsidP="00E24F39">
            <w:pPr>
              <w:rPr>
                <w:sz w:val="22"/>
                <w:szCs w:val="22"/>
              </w:rPr>
            </w:pPr>
            <w:r w:rsidRPr="00EB0DD5">
              <w:rPr>
                <w:sz w:val="22"/>
                <w:szCs w:val="22"/>
              </w:rPr>
              <w:t>Records relating to the collection and banking of monies</w:t>
            </w:r>
          </w:p>
        </w:tc>
        <w:tc>
          <w:tcPr>
            <w:tcW w:w="2345" w:type="dxa"/>
            <w:shd w:val="clear" w:color="auto" w:fill="D0CECE" w:themeFill="background2" w:themeFillShade="E6"/>
          </w:tcPr>
          <w:p w14:paraId="6FBB797A" w14:textId="77777777" w:rsidR="00E24F39" w:rsidRPr="00EB0DD5" w:rsidRDefault="00E24F39" w:rsidP="00E24F39">
            <w:pPr>
              <w:rPr>
                <w:sz w:val="22"/>
                <w:szCs w:val="22"/>
              </w:rPr>
            </w:pPr>
          </w:p>
        </w:tc>
        <w:tc>
          <w:tcPr>
            <w:tcW w:w="4609" w:type="dxa"/>
            <w:shd w:val="clear" w:color="auto" w:fill="D0CECE" w:themeFill="background2" w:themeFillShade="E6"/>
          </w:tcPr>
          <w:p w14:paraId="0630283F" w14:textId="22FB5CDE" w:rsidR="00E24F39" w:rsidRPr="00EB0DD5" w:rsidRDefault="00E24F39" w:rsidP="00E24F39">
            <w:pPr>
              <w:rPr>
                <w:sz w:val="22"/>
                <w:szCs w:val="22"/>
              </w:rPr>
            </w:pPr>
            <w:r w:rsidRPr="00EB0DD5">
              <w:rPr>
                <w:sz w:val="22"/>
                <w:szCs w:val="22"/>
              </w:rPr>
              <w:t>Current financial year + 6 years</w:t>
            </w:r>
          </w:p>
        </w:tc>
        <w:tc>
          <w:tcPr>
            <w:tcW w:w="1685" w:type="dxa"/>
            <w:shd w:val="clear" w:color="auto" w:fill="D0CECE" w:themeFill="background2" w:themeFillShade="E6"/>
          </w:tcPr>
          <w:p w14:paraId="789DBCF6" w14:textId="77777777" w:rsidR="00E24F39" w:rsidRPr="00EB0DD5" w:rsidRDefault="00E24F39" w:rsidP="00E24F39">
            <w:pPr>
              <w:rPr>
                <w:sz w:val="22"/>
                <w:szCs w:val="22"/>
              </w:rPr>
            </w:pPr>
            <w:r w:rsidRPr="00EB0DD5">
              <w:rPr>
                <w:sz w:val="22"/>
                <w:szCs w:val="22"/>
              </w:rPr>
              <w:t>Secure disposal</w:t>
            </w:r>
          </w:p>
          <w:p w14:paraId="0084B429" w14:textId="517B0C8F" w:rsidR="00E24F39" w:rsidRPr="00EB0DD5" w:rsidRDefault="00E24F39" w:rsidP="00E24F39">
            <w:pPr>
              <w:rPr>
                <w:sz w:val="22"/>
                <w:szCs w:val="22"/>
              </w:rPr>
            </w:pPr>
          </w:p>
        </w:tc>
        <w:tc>
          <w:tcPr>
            <w:tcW w:w="1284" w:type="dxa"/>
            <w:shd w:val="clear" w:color="auto" w:fill="D0CECE" w:themeFill="background2" w:themeFillShade="E6"/>
          </w:tcPr>
          <w:p w14:paraId="7E003001" w14:textId="77777777" w:rsidR="00E24F39" w:rsidRPr="00EB0DD5" w:rsidRDefault="00E24F39" w:rsidP="00E24F39">
            <w:pPr>
              <w:rPr>
                <w:sz w:val="22"/>
                <w:szCs w:val="22"/>
              </w:rPr>
            </w:pPr>
          </w:p>
        </w:tc>
      </w:tr>
      <w:tr w:rsidR="00EB0DD5" w:rsidRPr="00EB0DD5" w14:paraId="0A4DD1F3" w14:textId="77777777" w:rsidTr="00A224B0">
        <w:tc>
          <w:tcPr>
            <w:tcW w:w="829" w:type="dxa"/>
            <w:tcBorders>
              <w:bottom w:val="single" w:sz="4" w:space="0" w:color="auto"/>
            </w:tcBorders>
            <w:shd w:val="clear" w:color="auto" w:fill="D0CECE" w:themeFill="background2" w:themeFillShade="E6"/>
          </w:tcPr>
          <w:p w14:paraId="2ED81F9F" w14:textId="75B15FFB" w:rsidR="00E24F39" w:rsidRPr="00EB0DD5" w:rsidRDefault="00E24F39" w:rsidP="00E24F39">
            <w:pPr>
              <w:rPr>
                <w:sz w:val="22"/>
                <w:szCs w:val="22"/>
              </w:rPr>
            </w:pPr>
            <w:r w:rsidRPr="00EB0DD5">
              <w:rPr>
                <w:sz w:val="22"/>
                <w:szCs w:val="22"/>
              </w:rPr>
              <w:t>2.5.9</w:t>
            </w:r>
          </w:p>
        </w:tc>
        <w:tc>
          <w:tcPr>
            <w:tcW w:w="4411" w:type="dxa"/>
            <w:gridSpan w:val="2"/>
            <w:tcBorders>
              <w:bottom w:val="single" w:sz="4" w:space="0" w:color="auto"/>
            </w:tcBorders>
            <w:shd w:val="clear" w:color="auto" w:fill="D0CECE" w:themeFill="background2" w:themeFillShade="E6"/>
          </w:tcPr>
          <w:p w14:paraId="3441DF71" w14:textId="69B04589" w:rsidR="00E24F39" w:rsidRPr="00EB0DD5" w:rsidRDefault="00E24F39" w:rsidP="00E24F39">
            <w:pPr>
              <w:rPr>
                <w:sz w:val="22"/>
                <w:szCs w:val="22"/>
              </w:rPr>
            </w:pPr>
            <w:r w:rsidRPr="00EB0DD5">
              <w:rPr>
                <w:sz w:val="22"/>
                <w:szCs w:val="22"/>
              </w:rPr>
              <w:t>Records relating to the identification and collection of debt</w:t>
            </w:r>
          </w:p>
        </w:tc>
        <w:tc>
          <w:tcPr>
            <w:tcW w:w="2345" w:type="dxa"/>
            <w:tcBorders>
              <w:bottom w:val="single" w:sz="4" w:space="0" w:color="auto"/>
            </w:tcBorders>
            <w:shd w:val="clear" w:color="auto" w:fill="D0CECE" w:themeFill="background2" w:themeFillShade="E6"/>
          </w:tcPr>
          <w:p w14:paraId="5E25D33B" w14:textId="77777777" w:rsidR="00E24F39" w:rsidRPr="00EB0DD5" w:rsidRDefault="00E24F39" w:rsidP="00E24F39">
            <w:pPr>
              <w:rPr>
                <w:sz w:val="22"/>
                <w:szCs w:val="22"/>
              </w:rPr>
            </w:pPr>
          </w:p>
        </w:tc>
        <w:tc>
          <w:tcPr>
            <w:tcW w:w="4609" w:type="dxa"/>
            <w:tcBorders>
              <w:bottom w:val="single" w:sz="4" w:space="0" w:color="auto"/>
            </w:tcBorders>
            <w:shd w:val="clear" w:color="auto" w:fill="D0CECE" w:themeFill="background2" w:themeFillShade="E6"/>
          </w:tcPr>
          <w:p w14:paraId="6C256ED3" w14:textId="6F126576" w:rsidR="00E24F39" w:rsidRPr="00EB0DD5" w:rsidRDefault="00E24F39" w:rsidP="00E24F39">
            <w:pPr>
              <w:rPr>
                <w:sz w:val="22"/>
                <w:szCs w:val="22"/>
              </w:rPr>
            </w:pPr>
            <w:r w:rsidRPr="00EB0DD5">
              <w:rPr>
                <w:sz w:val="22"/>
                <w:szCs w:val="22"/>
              </w:rPr>
              <w:t>Final payment of debt + 6 years</w:t>
            </w:r>
          </w:p>
        </w:tc>
        <w:tc>
          <w:tcPr>
            <w:tcW w:w="1685" w:type="dxa"/>
            <w:tcBorders>
              <w:bottom w:val="single" w:sz="4" w:space="0" w:color="auto"/>
            </w:tcBorders>
            <w:shd w:val="clear" w:color="auto" w:fill="D0CECE" w:themeFill="background2" w:themeFillShade="E6"/>
          </w:tcPr>
          <w:p w14:paraId="7319802C" w14:textId="259B3D1B" w:rsidR="00E24F39" w:rsidRPr="00EB0DD5" w:rsidRDefault="00E24F39"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34570B00" w14:textId="77777777" w:rsidR="00E24F39" w:rsidRPr="00EB0DD5" w:rsidRDefault="00E24F39" w:rsidP="00E24F39">
            <w:pPr>
              <w:rPr>
                <w:sz w:val="22"/>
                <w:szCs w:val="22"/>
              </w:rPr>
            </w:pPr>
          </w:p>
        </w:tc>
      </w:tr>
      <w:tr w:rsidR="005A35D7" w:rsidRPr="005A35D7" w14:paraId="63ACA09D" w14:textId="77777777" w:rsidTr="00A224B0">
        <w:tc>
          <w:tcPr>
            <w:tcW w:w="15163" w:type="dxa"/>
            <w:gridSpan w:val="7"/>
            <w:shd w:val="clear" w:color="auto" w:fill="767171" w:themeFill="background2" w:themeFillShade="80"/>
          </w:tcPr>
          <w:p w14:paraId="5D6415FE" w14:textId="367BC0C0" w:rsidR="00E24F39" w:rsidRPr="005A35D7" w:rsidRDefault="00E24F39" w:rsidP="00E24F39">
            <w:pPr>
              <w:rPr>
                <w:color w:val="FFFFFF" w:themeColor="background1"/>
                <w:sz w:val="22"/>
                <w:szCs w:val="22"/>
              </w:rPr>
            </w:pPr>
            <w:r w:rsidRPr="005A35D7">
              <w:rPr>
                <w:color w:val="FFFFFF" w:themeColor="background1"/>
                <w:sz w:val="22"/>
                <w:szCs w:val="22"/>
              </w:rPr>
              <w:t>Pupil Finance</w:t>
            </w:r>
          </w:p>
        </w:tc>
      </w:tr>
      <w:tr w:rsidR="00EB0DD5" w:rsidRPr="00EB0DD5" w14:paraId="449727F8" w14:textId="77777777" w:rsidTr="00A224B0">
        <w:tc>
          <w:tcPr>
            <w:tcW w:w="829" w:type="dxa"/>
            <w:shd w:val="clear" w:color="auto" w:fill="D0CECE" w:themeFill="background2" w:themeFillShade="E6"/>
          </w:tcPr>
          <w:p w14:paraId="74D5643A" w14:textId="27E0AC7F" w:rsidR="00E24F39" w:rsidRPr="00EB0DD5" w:rsidRDefault="00E24F39" w:rsidP="00E24F39">
            <w:pPr>
              <w:rPr>
                <w:sz w:val="22"/>
                <w:szCs w:val="22"/>
              </w:rPr>
            </w:pPr>
            <w:r w:rsidRPr="00EB0DD5">
              <w:rPr>
                <w:sz w:val="22"/>
                <w:szCs w:val="22"/>
              </w:rPr>
              <w:t>2.5.10</w:t>
            </w:r>
          </w:p>
        </w:tc>
        <w:tc>
          <w:tcPr>
            <w:tcW w:w="4411" w:type="dxa"/>
            <w:gridSpan w:val="2"/>
            <w:shd w:val="clear" w:color="auto" w:fill="D0CECE" w:themeFill="background2" w:themeFillShade="E6"/>
          </w:tcPr>
          <w:p w14:paraId="3972FBD5" w14:textId="68BE4CD9" w:rsidR="00E24F39" w:rsidRPr="00EB0DD5" w:rsidRDefault="00E24F39" w:rsidP="00E24F39">
            <w:pPr>
              <w:rPr>
                <w:sz w:val="22"/>
                <w:szCs w:val="22"/>
              </w:rPr>
            </w:pPr>
            <w:r w:rsidRPr="00EB0DD5">
              <w:rPr>
                <w:sz w:val="22"/>
                <w:szCs w:val="22"/>
              </w:rPr>
              <w:t>Student Grant applications</w:t>
            </w:r>
          </w:p>
        </w:tc>
        <w:tc>
          <w:tcPr>
            <w:tcW w:w="2345" w:type="dxa"/>
            <w:shd w:val="clear" w:color="auto" w:fill="D0CECE" w:themeFill="background2" w:themeFillShade="E6"/>
          </w:tcPr>
          <w:p w14:paraId="0B33F07A" w14:textId="77777777" w:rsidR="00E24F39" w:rsidRPr="00EB0DD5" w:rsidRDefault="00E24F39" w:rsidP="00E24F39">
            <w:pPr>
              <w:rPr>
                <w:sz w:val="22"/>
                <w:szCs w:val="22"/>
              </w:rPr>
            </w:pPr>
          </w:p>
        </w:tc>
        <w:tc>
          <w:tcPr>
            <w:tcW w:w="4609" w:type="dxa"/>
            <w:shd w:val="clear" w:color="auto" w:fill="D0CECE" w:themeFill="background2" w:themeFillShade="E6"/>
          </w:tcPr>
          <w:p w14:paraId="629D207B" w14:textId="31A5CCB5" w:rsidR="00E24F39" w:rsidRPr="00EB0DD5" w:rsidRDefault="00E24F39" w:rsidP="00E24F39">
            <w:pPr>
              <w:rPr>
                <w:sz w:val="22"/>
                <w:szCs w:val="22"/>
              </w:rPr>
            </w:pPr>
            <w:r w:rsidRPr="00EB0DD5">
              <w:rPr>
                <w:sz w:val="22"/>
                <w:szCs w:val="22"/>
              </w:rPr>
              <w:t>Current year + 3 years</w:t>
            </w:r>
          </w:p>
        </w:tc>
        <w:tc>
          <w:tcPr>
            <w:tcW w:w="1685" w:type="dxa"/>
            <w:shd w:val="clear" w:color="auto" w:fill="D0CECE" w:themeFill="background2" w:themeFillShade="E6"/>
          </w:tcPr>
          <w:p w14:paraId="40F3F64F" w14:textId="7B577D31"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6A3D168E" w14:textId="6F2B6C0E" w:rsidR="00E24F39" w:rsidRPr="00EB0DD5" w:rsidRDefault="00E24F39" w:rsidP="00E24F39">
            <w:pPr>
              <w:rPr>
                <w:sz w:val="22"/>
                <w:szCs w:val="22"/>
              </w:rPr>
            </w:pPr>
            <w:r w:rsidRPr="00EB0DD5">
              <w:rPr>
                <w:sz w:val="22"/>
                <w:szCs w:val="22"/>
              </w:rPr>
              <w:t>Yes</w:t>
            </w:r>
          </w:p>
        </w:tc>
      </w:tr>
      <w:tr w:rsidR="00EB0DD5" w:rsidRPr="00EB0DD5" w14:paraId="37820FA7" w14:textId="77777777" w:rsidTr="00A224B0">
        <w:tc>
          <w:tcPr>
            <w:tcW w:w="829" w:type="dxa"/>
            <w:tcBorders>
              <w:bottom w:val="single" w:sz="4" w:space="0" w:color="auto"/>
            </w:tcBorders>
            <w:shd w:val="clear" w:color="auto" w:fill="D0CECE" w:themeFill="background2" w:themeFillShade="E6"/>
          </w:tcPr>
          <w:p w14:paraId="39356D9F" w14:textId="7EB9AB12" w:rsidR="00E24F39" w:rsidRPr="00EB0DD5" w:rsidRDefault="00E24F39" w:rsidP="00E24F39">
            <w:pPr>
              <w:rPr>
                <w:sz w:val="22"/>
                <w:szCs w:val="22"/>
              </w:rPr>
            </w:pPr>
            <w:r w:rsidRPr="00EB0DD5">
              <w:rPr>
                <w:sz w:val="22"/>
                <w:szCs w:val="22"/>
              </w:rPr>
              <w:t>2.3.11</w:t>
            </w:r>
          </w:p>
        </w:tc>
        <w:tc>
          <w:tcPr>
            <w:tcW w:w="4411" w:type="dxa"/>
            <w:gridSpan w:val="2"/>
            <w:tcBorders>
              <w:bottom w:val="single" w:sz="4" w:space="0" w:color="auto"/>
            </w:tcBorders>
            <w:shd w:val="clear" w:color="auto" w:fill="D0CECE" w:themeFill="background2" w:themeFillShade="E6"/>
          </w:tcPr>
          <w:p w14:paraId="51BB3F55" w14:textId="18C5B446" w:rsidR="00E24F39" w:rsidRPr="00EB0DD5" w:rsidRDefault="00E24F39" w:rsidP="00E24F39">
            <w:pPr>
              <w:rPr>
                <w:sz w:val="22"/>
                <w:szCs w:val="22"/>
              </w:rPr>
            </w:pPr>
            <w:r w:rsidRPr="00EB0DD5">
              <w:rPr>
                <w:sz w:val="22"/>
                <w:szCs w:val="22"/>
              </w:rPr>
              <w:t>Pupil premium Fund Records</w:t>
            </w:r>
          </w:p>
        </w:tc>
        <w:tc>
          <w:tcPr>
            <w:tcW w:w="2345" w:type="dxa"/>
            <w:tcBorders>
              <w:bottom w:val="single" w:sz="4" w:space="0" w:color="auto"/>
            </w:tcBorders>
            <w:shd w:val="clear" w:color="auto" w:fill="D0CECE" w:themeFill="background2" w:themeFillShade="E6"/>
          </w:tcPr>
          <w:p w14:paraId="1779802A" w14:textId="77777777" w:rsidR="00E24F39" w:rsidRPr="00EB0DD5" w:rsidRDefault="00E24F39" w:rsidP="00E24F39">
            <w:pPr>
              <w:rPr>
                <w:sz w:val="22"/>
                <w:szCs w:val="22"/>
              </w:rPr>
            </w:pPr>
          </w:p>
        </w:tc>
        <w:tc>
          <w:tcPr>
            <w:tcW w:w="4609" w:type="dxa"/>
            <w:tcBorders>
              <w:bottom w:val="single" w:sz="4" w:space="0" w:color="auto"/>
            </w:tcBorders>
            <w:shd w:val="clear" w:color="auto" w:fill="D0CECE" w:themeFill="background2" w:themeFillShade="E6"/>
          </w:tcPr>
          <w:p w14:paraId="2B368E65" w14:textId="726C9642" w:rsidR="00E24F39" w:rsidRPr="00EB0DD5" w:rsidRDefault="00E24F39" w:rsidP="00E24F39">
            <w:pPr>
              <w:rPr>
                <w:sz w:val="22"/>
                <w:szCs w:val="22"/>
              </w:rPr>
            </w:pPr>
            <w:r w:rsidRPr="00EB0DD5">
              <w:rPr>
                <w:sz w:val="22"/>
                <w:szCs w:val="22"/>
              </w:rPr>
              <w:t>Date pupil leaves the provision + 6 years</w:t>
            </w:r>
          </w:p>
        </w:tc>
        <w:tc>
          <w:tcPr>
            <w:tcW w:w="1685" w:type="dxa"/>
            <w:tcBorders>
              <w:bottom w:val="single" w:sz="4" w:space="0" w:color="auto"/>
            </w:tcBorders>
            <w:shd w:val="clear" w:color="auto" w:fill="D0CECE" w:themeFill="background2" w:themeFillShade="E6"/>
          </w:tcPr>
          <w:p w14:paraId="670188F0" w14:textId="4ACD4794" w:rsidR="00E24F39" w:rsidRPr="00EB0DD5" w:rsidRDefault="00E24F39"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40EF4DA2" w14:textId="41FADE84" w:rsidR="00E24F39" w:rsidRPr="00EB0DD5" w:rsidRDefault="00E24F39" w:rsidP="00E24F39">
            <w:pPr>
              <w:rPr>
                <w:sz w:val="22"/>
                <w:szCs w:val="22"/>
              </w:rPr>
            </w:pPr>
            <w:r w:rsidRPr="00EB0DD5">
              <w:rPr>
                <w:sz w:val="22"/>
                <w:szCs w:val="22"/>
              </w:rPr>
              <w:t>Yes</w:t>
            </w:r>
          </w:p>
        </w:tc>
      </w:tr>
      <w:tr w:rsidR="005A35D7" w:rsidRPr="005A35D7" w14:paraId="243D9828" w14:textId="77777777" w:rsidTr="00A224B0">
        <w:tc>
          <w:tcPr>
            <w:tcW w:w="15163" w:type="dxa"/>
            <w:gridSpan w:val="7"/>
            <w:shd w:val="clear" w:color="auto" w:fill="767171" w:themeFill="background2" w:themeFillShade="80"/>
          </w:tcPr>
          <w:p w14:paraId="05E10305" w14:textId="2A6868C1" w:rsidR="00E24F39" w:rsidRPr="005A35D7" w:rsidRDefault="00E24F39" w:rsidP="00E24F39">
            <w:pPr>
              <w:rPr>
                <w:color w:val="FFFFFF" w:themeColor="background1"/>
                <w:sz w:val="22"/>
                <w:szCs w:val="22"/>
              </w:rPr>
            </w:pPr>
            <w:r w:rsidRPr="005A35D7">
              <w:rPr>
                <w:color w:val="FFFFFF" w:themeColor="background1"/>
                <w:sz w:val="22"/>
                <w:szCs w:val="22"/>
              </w:rPr>
              <w:t>Contract Management</w:t>
            </w:r>
          </w:p>
        </w:tc>
      </w:tr>
      <w:tr w:rsidR="00EB0DD5" w:rsidRPr="00EB0DD5" w14:paraId="168EE7E0" w14:textId="77777777" w:rsidTr="00A224B0">
        <w:tc>
          <w:tcPr>
            <w:tcW w:w="829" w:type="dxa"/>
            <w:shd w:val="clear" w:color="auto" w:fill="D0CECE" w:themeFill="background2" w:themeFillShade="E6"/>
          </w:tcPr>
          <w:p w14:paraId="168278D1" w14:textId="015F14FE" w:rsidR="00E24F39" w:rsidRPr="00EB0DD5" w:rsidRDefault="00E24F39" w:rsidP="00E24F39">
            <w:pPr>
              <w:rPr>
                <w:sz w:val="22"/>
                <w:szCs w:val="22"/>
              </w:rPr>
            </w:pPr>
            <w:r w:rsidRPr="00EB0DD5">
              <w:rPr>
                <w:sz w:val="22"/>
                <w:szCs w:val="22"/>
              </w:rPr>
              <w:t>2.5.12</w:t>
            </w:r>
          </w:p>
        </w:tc>
        <w:tc>
          <w:tcPr>
            <w:tcW w:w="4411" w:type="dxa"/>
            <w:gridSpan w:val="2"/>
            <w:shd w:val="clear" w:color="auto" w:fill="D0CECE" w:themeFill="background2" w:themeFillShade="E6"/>
          </w:tcPr>
          <w:p w14:paraId="2661B515" w14:textId="1B5975C8" w:rsidR="00E24F39" w:rsidRPr="00EB0DD5" w:rsidRDefault="00E24F39" w:rsidP="00E24F39">
            <w:pPr>
              <w:rPr>
                <w:sz w:val="22"/>
                <w:szCs w:val="22"/>
              </w:rPr>
            </w:pPr>
            <w:r w:rsidRPr="00EB0DD5">
              <w:rPr>
                <w:sz w:val="22"/>
                <w:szCs w:val="22"/>
              </w:rPr>
              <w:t>All records relating to the management of contracts under seal</w:t>
            </w:r>
          </w:p>
        </w:tc>
        <w:tc>
          <w:tcPr>
            <w:tcW w:w="2345" w:type="dxa"/>
            <w:shd w:val="clear" w:color="auto" w:fill="D0CECE" w:themeFill="background2" w:themeFillShade="E6"/>
          </w:tcPr>
          <w:p w14:paraId="0D6CA13A" w14:textId="50008A10" w:rsidR="00E24F39" w:rsidRPr="00EB0DD5" w:rsidRDefault="00E24F39" w:rsidP="00E24F39">
            <w:pPr>
              <w:rPr>
                <w:sz w:val="22"/>
                <w:szCs w:val="22"/>
              </w:rPr>
            </w:pPr>
            <w:r w:rsidRPr="00EB0DD5">
              <w:rPr>
                <w:sz w:val="22"/>
                <w:szCs w:val="22"/>
              </w:rPr>
              <w:t>Limitation Act 1980</w:t>
            </w:r>
          </w:p>
        </w:tc>
        <w:tc>
          <w:tcPr>
            <w:tcW w:w="4609" w:type="dxa"/>
            <w:shd w:val="clear" w:color="auto" w:fill="D0CECE" w:themeFill="background2" w:themeFillShade="E6"/>
          </w:tcPr>
          <w:p w14:paraId="1B71E332" w14:textId="26E27D0B" w:rsidR="00E24F39" w:rsidRPr="00EB0DD5" w:rsidRDefault="00E24F39" w:rsidP="00E24F39">
            <w:pPr>
              <w:rPr>
                <w:sz w:val="22"/>
                <w:szCs w:val="22"/>
              </w:rPr>
            </w:pPr>
            <w:r w:rsidRPr="00EB0DD5">
              <w:rPr>
                <w:sz w:val="22"/>
                <w:szCs w:val="22"/>
              </w:rPr>
              <w:t>Last payment on the contact + 12 years</w:t>
            </w:r>
          </w:p>
        </w:tc>
        <w:tc>
          <w:tcPr>
            <w:tcW w:w="1685" w:type="dxa"/>
            <w:shd w:val="clear" w:color="auto" w:fill="D0CECE" w:themeFill="background2" w:themeFillShade="E6"/>
          </w:tcPr>
          <w:p w14:paraId="7B25C6AF" w14:textId="59E3E4DD"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73441963" w14:textId="77777777" w:rsidR="00E24F39" w:rsidRPr="00EB0DD5" w:rsidRDefault="00E24F39" w:rsidP="00E24F39">
            <w:pPr>
              <w:rPr>
                <w:sz w:val="22"/>
                <w:szCs w:val="22"/>
              </w:rPr>
            </w:pPr>
          </w:p>
        </w:tc>
      </w:tr>
      <w:tr w:rsidR="00EB0DD5" w:rsidRPr="00EB0DD5" w14:paraId="12195303" w14:textId="77777777" w:rsidTr="00A224B0">
        <w:tc>
          <w:tcPr>
            <w:tcW w:w="829" w:type="dxa"/>
            <w:shd w:val="clear" w:color="auto" w:fill="D0CECE" w:themeFill="background2" w:themeFillShade="E6"/>
          </w:tcPr>
          <w:p w14:paraId="04BE36AD" w14:textId="2424DD09" w:rsidR="00E24F39" w:rsidRPr="00EB0DD5" w:rsidRDefault="00E24F39" w:rsidP="00E24F39">
            <w:pPr>
              <w:rPr>
                <w:sz w:val="22"/>
                <w:szCs w:val="22"/>
              </w:rPr>
            </w:pPr>
            <w:r w:rsidRPr="00EB0DD5">
              <w:rPr>
                <w:sz w:val="22"/>
                <w:szCs w:val="22"/>
              </w:rPr>
              <w:t>2.5.13</w:t>
            </w:r>
          </w:p>
        </w:tc>
        <w:tc>
          <w:tcPr>
            <w:tcW w:w="4411" w:type="dxa"/>
            <w:gridSpan w:val="2"/>
            <w:shd w:val="clear" w:color="auto" w:fill="D0CECE" w:themeFill="background2" w:themeFillShade="E6"/>
          </w:tcPr>
          <w:p w14:paraId="10444166" w14:textId="400C0423" w:rsidR="00E24F39" w:rsidRPr="00EB0DD5" w:rsidRDefault="00E24F39" w:rsidP="00E24F39">
            <w:pPr>
              <w:rPr>
                <w:sz w:val="22"/>
                <w:szCs w:val="22"/>
              </w:rPr>
            </w:pPr>
            <w:r w:rsidRPr="00EB0DD5">
              <w:rPr>
                <w:sz w:val="22"/>
                <w:szCs w:val="22"/>
              </w:rPr>
              <w:t>All records relating to the management of contacts under signature</w:t>
            </w:r>
          </w:p>
        </w:tc>
        <w:tc>
          <w:tcPr>
            <w:tcW w:w="2345" w:type="dxa"/>
            <w:shd w:val="clear" w:color="auto" w:fill="D0CECE" w:themeFill="background2" w:themeFillShade="E6"/>
          </w:tcPr>
          <w:p w14:paraId="258DA286" w14:textId="6E7FD137" w:rsidR="00E24F39" w:rsidRPr="00EB0DD5" w:rsidRDefault="00E24F39" w:rsidP="00E24F39">
            <w:pPr>
              <w:rPr>
                <w:sz w:val="22"/>
                <w:szCs w:val="22"/>
              </w:rPr>
            </w:pPr>
            <w:r w:rsidRPr="00EB0DD5">
              <w:rPr>
                <w:sz w:val="22"/>
                <w:szCs w:val="22"/>
              </w:rPr>
              <w:t>Limitation Act</w:t>
            </w:r>
            <w:r w:rsidR="00927C80">
              <w:rPr>
                <w:sz w:val="22"/>
                <w:szCs w:val="22"/>
              </w:rPr>
              <w:t xml:space="preserve"> 1980</w:t>
            </w:r>
          </w:p>
        </w:tc>
        <w:tc>
          <w:tcPr>
            <w:tcW w:w="4609" w:type="dxa"/>
            <w:shd w:val="clear" w:color="auto" w:fill="D0CECE" w:themeFill="background2" w:themeFillShade="E6"/>
          </w:tcPr>
          <w:p w14:paraId="45A0B88F" w14:textId="3E7947EF" w:rsidR="00E24F39" w:rsidRPr="00EB0DD5" w:rsidRDefault="00E24F39" w:rsidP="00E24F39">
            <w:pPr>
              <w:rPr>
                <w:sz w:val="22"/>
                <w:szCs w:val="22"/>
              </w:rPr>
            </w:pPr>
            <w:r w:rsidRPr="00EB0DD5">
              <w:rPr>
                <w:sz w:val="22"/>
                <w:szCs w:val="22"/>
              </w:rPr>
              <w:t>Last payment on the contract + 6 years</w:t>
            </w:r>
          </w:p>
        </w:tc>
        <w:tc>
          <w:tcPr>
            <w:tcW w:w="1685" w:type="dxa"/>
            <w:shd w:val="clear" w:color="auto" w:fill="D0CECE" w:themeFill="background2" w:themeFillShade="E6"/>
          </w:tcPr>
          <w:p w14:paraId="41D52389" w14:textId="4DC9604F" w:rsidR="00E24F39" w:rsidRPr="00EB0DD5" w:rsidRDefault="00E24F39" w:rsidP="00E24F39">
            <w:pPr>
              <w:rPr>
                <w:sz w:val="22"/>
                <w:szCs w:val="22"/>
              </w:rPr>
            </w:pPr>
            <w:r w:rsidRPr="00EB0DD5">
              <w:rPr>
                <w:sz w:val="22"/>
                <w:szCs w:val="22"/>
              </w:rPr>
              <w:t>Secure disposal</w:t>
            </w:r>
          </w:p>
        </w:tc>
        <w:tc>
          <w:tcPr>
            <w:tcW w:w="1284" w:type="dxa"/>
            <w:shd w:val="clear" w:color="auto" w:fill="D0CECE" w:themeFill="background2" w:themeFillShade="E6"/>
          </w:tcPr>
          <w:p w14:paraId="28C11397" w14:textId="77777777" w:rsidR="00E24F39" w:rsidRPr="00EB0DD5" w:rsidRDefault="00E24F39" w:rsidP="00E24F39">
            <w:pPr>
              <w:rPr>
                <w:sz w:val="22"/>
                <w:szCs w:val="22"/>
              </w:rPr>
            </w:pPr>
          </w:p>
        </w:tc>
      </w:tr>
      <w:tr w:rsidR="00EB0DD5" w:rsidRPr="00EB0DD5" w14:paraId="41546C2A" w14:textId="77777777" w:rsidTr="00A224B0">
        <w:tc>
          <w:tcPr>
            <w:tcW w:w="829" w:type="dxa"/>
            <w:tcBorders>
              <w:bottom w:val="single" w:sz="4" w:space="0" w:color="auto"/>
            </w:tcBorders>
            <w:shd w:val="clear" w:color="auto" w:fill="D0CECE" w:themeFill="background2" w:themeFillShade="E6"/>
          </w:tcPr>
          <w:p w14:paraId="3E9D0A9C" w14:textId="657D7CA1" w:rsidR="00C866D1" w:rsidRPr="00EB0DD5" w:rsidRDefault="00C866D1" w:rsidP="00E24F39">
            <w:pPr>
              <w:rPr>
                <w:sz w:val="22"/>
                <w:szCs w:val="22"/>
              </w:rPr>
            </w:pPr>
            <w:r w:rsidRPr="00EB0DD5">
              <w:rPr>
                <w:sz w:val="22"/>
                <w:szCs w:val="22"/>
              </w:rPr>
              <w:t>2.5.14</w:t>
            </w:r>
          </w:p>
        </w:tc>
        <w:tc>
          <w:tcPr>
            <w:tcW w:w="4411" w:type="dxa"/>
            <w:gridSpan w:val="2"/>
            <w:tcBorders>
              <w:bottom w:val="single" w:sz="4" w:space="0" w:color="auto"/>
            </w:tcBorders>
            <w:shd w:val="clear" w:color="auto" w:fill="D0CECE" w:themeFill="background2" w:themeFillShade="E6"/>
          </w:tcPr>
          <w:p w14:paraId="29ACC62F" w14:textId="6CFC80CE" w:rsidR="00C866D1" w:rsidRPr="00EB0DD5" w:rsidRDefault="00C866D1" w:rsidP="00E24F39">
            <w:pPr>
              <w:rPr>
                <w:sz w:val="22"/>
                <w:szCs w:val="22"/>
              </w:rPr>
            </w:pPr>
            <w:r w:rsidRPr="00EB0DD5">
              <w:rPr>
                <w:sz w:val="22"/>
                <w:szCs w:val="22"/>
              </w:rPr>
              <w:t>Records relating to the monitoring of contracts</w:t>
            </w:r>
          </w:p>
        </w:tc>
        <w:tc>
          <w:tcPr>
            <w:tcW w:w="2345" w:type="dxa"/>
            <w:tcBorders>
              <w:bottom w:val="single" w:sz="4" w:space="0" w:color="auto"/>
            </w:tcBorders>
            <w:shd w:val="clear" w:color="auto" w:fill="D0CECE" w:themeFill="background2" w:themeFillShade="E6"/>
          </w:tcPr>
          <w:p w14:paraId="643BC5CD" w14:textId="77777777" w:rsidR="00C866D1" w:rsidRPr="00EB0DD5" w:rsidRDefault="00C866D1" w:rsidP="00E24F39">
            <w:pPr>
              <w:rPr>
                <w:sz w:val="22"/>
                <w:szCs w:val="22"/>
              </w:rPr>
            </w:pPr>
          </w:p>
        </w:tc>
        <w:tc>
          <w:tcPr>
            <w:tcW w:w="4609" w:type="dxa"/>
            <w:tcBorders>
              <w:bottom w:val="single" w:sz="4" w:space="0" w:color="auto"/>
            </w:tcBorders>
            <w:shd w:val="clear" w:color="auto" w:fill="D0CECE" w:themeFill="background2" w:themeFillShade="E6"/>
          </w:tcPr>
          <w:p w14:paraId="6420234F" w14:textId="3A4C89A1" w:rsidR="00C866D1" w:rsidRPr="00EB0DD5" w:rsidRDefault="00C866D1" w:rsidP="00E24F39">
            <w:pPr>
              <w:rPr>
                <w:sz w:val="22"/>
                <w:szCs w:val="22"/>
              </w:rPr>
            </w:pPr>
            <w:r w:rsidRPr="00EB0DD5">
              <w:rPr>
                <w:sz w:val="22"/>
                <w:szCs w:val="22"/>
              </w:rPr>
              <w:t>Life of contract + 6 years or 12 years</w:t>
            </w:r>
          </w:p>
        </w:tc>
        <w:tc>
          <w:tcPr>
            <w:tcW w:w="1685" w:type="dxa"/>
            <w:tcBorders>
              <w:bottom w:val="single" w:sz="4" w:space="0" w:color="auto"/>
            </w:tcBorders>
            <w:shd w:val="clear" w:color="auto" w:fill="D0CECE" w:themeFill="background2" w:themeFillShade="E6"/>
          </w:tcPr>
          <w:p w14:paraId="3FF785BC" w14:textId="2548C95F" w:rsidR="00C866D1" w:rsidRPr="00EB0DD5" w:rsidRDefault="00C866D1"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15D256B0" w14:textId="77777777" w:rsidR="00C866D1" w:rsidRPr="00EB0DD5" w:rsidRDefault="00C866D1" w:rsidP="00E24F39">
            <w:pPr>
              <w:rPr>
                <w:sz w:val="22"/>
                <w:szCs w:val="22"/>
              </w:rPr>
            </w:pPr>
          </w:p>
        </w:tc>
      </w:tr>
      <w:tr w:rsidR="005A35D7" w:rsidRPr="005A35D7" w14:paraId="50105B29" w14:textId="77777777" w:rsidTr="00A224B0">
        <w:tc>
          <w:tcPr>
            <w:tcW w:w="15163" w:type="dxa"/>
            <w:gridSpan w:val="7"/>
            <w:shd w:val="clear" w:color="auto" w:fill="767171" w:themeFill="background2" w:themeFillShade="80"/>
          </w:tcPr>
          <w:p w14:paraId="2DB9E845" w14:textId="00695D37" w:rsidR="00C866D1" w:rsidRPr="005A35D7" w:rsidRDefault="00C866D1" w:rsidP="00E24F39">
            <w:pPr>
              <w:rPr>
                <w:color w:val="FFFFFF" w:themeColor="background1"/>
                <w:sz w:val="22"/>
                <w:szCs w:val="22"/>
              </w:rPr>
            </w:pPr>
            <w:r w:rsidRPr="005A35D7">
              <w:rPr>
                <w:color w:val="FFFFFF" w:themeColor="background1"/>
                <w:sz w:val="22"/>
                <w:szCs w:val="22"/>
              </w:rPr>
              <w:t>School Fund</w:t>
            </w:r>
          </w:p>
        </w:tc>
      </w:tr>
      <w:tr w:rsidR="00EB0DD5" w:rsidRPr="00EB0DD5" w14:paraId="20312D13" w14:textId="77777777" w:rsidTr="00A224B0">
        <w:tc>
          <w:tcPr>
            <w:tcW w:w="829" w:type="dxa"/>
            <w:shd w:val="clear" w:color="auto" w:fill="D0CECE" w:themeFill="background2" w:themeFillShade="E6"/>
          </w:tcPr>
          <w:p w14:paraId="7CD4C0D2" w14:textId="2001E300" w:rsidR="00E24F39" w:rsidRPr="00EB0DD5" w:rsidRDefault="00C866D1" w:rsidP="00E24F39">
            <w:pPr>
              <w:rPr>
                <w:sz w:val="22"/>
                <w:szCs w:val="22"/>
              </w:rPr>
            </w:pPr>
            <w:r w:rsidRPr="00EB0DD5">
              <w:rPr>
                <w:sz w:val="22"/>
                <w:szCs w:val="22"/>
              </w:rPr>
              <w:t>2.5.15</w:t>
            </w:r>
          </w:p>
        </w:tc>
        <w:tc>
          <w:tcPr>
            <w:tcW w:w="4411" w:type="dxa"/>
            <w:gridSpan w:val="2"/>
            <w:shd w:val="clear" w:color="auto" w:fill="D0CECE" w:themeFill="background2" w:themeFillShade="E6"/>
          </w:tcPr>
          <w:p w14:paraId="08F62BD5" w14:textId="032DD101" w:rsidR="00C866D1" w:rsidRPr="00EB0DD5" w:rsidRDefault="00C866D1" w:rsidP="00E24F39">
            <w:pPr>
              <w:rPr>
                <w:sz w:val="22"/>
                <w:szCs w:val="22"/>
              </w:rPr>
            </w:pPr>
            <w:r w:rsidRPr="00EB0DD5">
              <w:rPr>
                <w:sz w:val="22"/>
                <w:szCs w:val="22"/>
              </w:rPr>
              <w:t>School fund – Cheque books</w:t>
            </w:r>
          </w:p>
        </w:tc>
        <w:tc>
          <w:tcPr>
            <w:tcW w:w="2345" w:type="dxa"/>
            <w:shd w:val="clear" w:color="auto" w:fill="D0CECE" w:themeFill="background2" w:themeFillShade="E6"/>
          </w:tcPr>
          <w:p w14:paraId="66FC4173" w14:textId="77777777" w:rsidR="00E24F39" w:rsidRPr="00EB0DD5" w:rsidRDefault="00E24F39" w:rsidP="00E24F39">
            <w:pPr>
              <w:rPr>
                <w:sz w:val="22"/>
                <w:szCs w:val="22"/>
              </w:rPr>
            </w:pPr>
          </w:p>
        </w:tc>
        <w:tc>
          <w:tcPr>
            <w:tcW w:w="4609" w:type="dxa"/>
            <w:shd w:val="clear" w:color="auto" w:fill="D0CECE" w:themeFill="background2" w:themeFillShade="E6"/>
          </w:tcPr>
          <w:p w14:paraId="7667C605" w14:textId="0543C74C"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0624A794" w14:textId="271D3E11"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473D92AF" w14:textId="77777777" w:rsidR="00E24F39" w:rsidRPr="00EB0DD5" w:rsidRDefault="00E24F39" w:rsidP="00E24F39">
            <w:pPr>
              <w:rPr>
                <w:sz w:val="22"/>
                <w:szCs w:val="22"/>
              </w:rPr>
            </w:pPr>
          </w:p>
        </w:tc>
      </w:tr>
      <w:tr w:rsidR="00EB0DD5" w:rsidRPr="00EB0DD5" w14:paraId="4ACBA075" w14:textId="77777777" w:rsidTr="00A224B0">
        <w:tc>
          <w:tcPr>
            <w:tcW w:w="829" w:type="dxa"/>
            <w:shd w:val="clear" w:color="auto" w:fill="D0CECE" w:themeFill="background2" w:themeFillShade="E6"/>
          </w:tcPr>
          <w:p w14:paraId="2067C983" w14:textId="39A311DA" w:rsidR="00E24F39" w:rsidRPr="00EB0DD5" w:rsidRDefault="00C866D1" w:rsidP="00E24F39">
            <w:pPr>
              <w:rPr>
                <w:sz w:val="22"/>
                <w:szCs w:val="22"/>
              </w:rPr>
            </w:pPr>
            <w:r w:rsidRPr="00EB0DD5">
              <w:rPr>
                <w:sz w:val="22"/>
                <w:szCs w:val="22"/>
              </w:rPr>
              <w:t>2.5.16</w:t>
            </w:r>
          </w:p>
        </w:tc>
        <w:tc>
          <w:tcPr>
            <w:tcW w:w="4411" w:type="dxa"/>
            <w:gridSpan w:val="2"/>
            <w:shd w:val="clear" w:color="auto" w:fill="D0CECE" w:themeFill="background2" w:themeFillShade="E6"/>
          </w:tcPr>
          <w:p w14:paraId="48AA7185" w14:textId="7A544A46" w:rsidR="00E24F39" w:rsidRPr="00EB0DD5" w:rsidRDefault="00C866D1" w:rsidP="00E24F39">
            <w:pPr>
              <w:rPr>
                <w:sz w:val="22"/>
                <w:szCs w:val="22"/>
              </w:rPr>
            </w:pPr>
            <w:r w:rsidRPr="00EB0DD5">
              <w:rPr>
                <w:sz w:val="22"/>
                <w:szCs w:val="22"/>
              </w:rPr>
              <w:t>School fund – Paying in books</w:t>
            </w:r>
          </w:p>
        </w:tc>
        <w:tc>
          <w:tcPr>
            <w:tcW w:w="2345" w:type="dxa"/>
            <w:shd w:val="clear" w:color="auto" w:fill="D0CECE" w:themeFill="background2" w:themeFillShade="E6"/>
          </w:tcPr>
          <w:p w14:paraId="4DD1C75E" w14:textId="77777777" w:rsidR="00E24F39" w:rsidRPr="00EB0DD5" w:rsidRDefault="00E24F39" w:rsidP="00E24F39">
            <w:pPr>
              <w:rPr>
                <w:sz w:val="22"/>
                <w:szCs w:val="22"/>
              </w:rPr>
            </w:pPr>
          </w:p>
        </w:tc>
        <w:tc>
          <w:tcPr>
            <w:tcW w:w="4609" w:type="dxa"/>
            <w:shd w:val="clear" w:color="auto" w:fill="D0CECE" w:themeFill="background2" w:themeFillShade="E6"/>
          </w:tcPr>
          <w:p w14:paraId="03DA4901" w14:textId="63A0EB33"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682F5565" w14:textId="06427559"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7AEC0012" w14:textId="77777777" w:rsidR="00E24F39" w:rsidRPr="00EB0DD5" w:rsidRDefault="00E24F39" w:rsidP="00E24F39">
            <w:pPr>
              <w:rPr>
                <w:sz w:val="22"/>
                <w:szCs w:val="22"/>
              </w:rPr>
            </w:pPr>
          </w:p>
        </w:tc>
      </w:tr>
      <w:tr w:rsidR="00EB0DD5" w:rsidRPr="00EB0DD5" w14:paraId="42837562" w14:textId="77777777" w:rsidTr="00A224B0">
        <w:tc>
          <w:tcPr>
            <w:tcW w:w="829" w:type="dxa"/>
            <w:shd w:val="clear" w:color="auto" w:fill="D0CECE" w:themeFill="background2" w:themeFillShade="E6"/>
          </w:tcPr>
          <w:p w14:paraId="7CF87EE1" w14:textId="242B3F4A" w:rsidR="00E24F39" w:rsidRPr="00EB0DD5" w:rsidRDefault="00C866D1" w:rsidP="00E24F39">
            <w:pPr>
              <w:rPr>
                <w:sz w:val="22"/>
                <w:szCs w:val="22"/>
              </w:rPr>
            </w:pPr>
            <w:r w:rsidRPr="00EB0DD5">
              <w:rPr>
                <w:sz w:val="22"/>
                <w:szCs w:val="22"/>
              </w:rPr>
              <w:t>2.5.17</w:t>
            </w:r>
          </w:p>
        </w:tc>
        <w:tc>
          <w:tcPr>
            <w:tcW w:w="4411" w:type="dxa"/>
            <w:gridSpan w:val="2"/>
            <w:shd w:val="clear" w:color="auto" w:fill="D0CECE" w:themeFill="background2" w:themeFillShade="E6"/>
          </w:tcPr>
          <w:p w14:paraId="64288BE0" w14:textId="1C15CE20" w:rsidR="00E24F39" w:rsidRPr="00EB0DD5" w:rsidRDefault="00C866D1" w:rsidP="00E24F39">
            <w:pPr>
              <w:rPr>
                <w:sz w:val="22"/>
                <w:szCs w:val="22"/>
              </w:rPr>
            </w:pPr>
            <w:r w:rsidRPr="00EB0DD5">
              <w:rPr>
                <w:sz w:val="22"/>
                <w:szCs w:val="22"/>
              </w:rPr>
              <w:t>School fund - Ledger</w:t>
            </w:r>
          </w:p>
        </w:tc>
        <w:tc>
          <w:tcPr>
            <w:tcW w:w="2345" w:type="dxa"/>
            <w:shd w:val="clear" w:color="auto" w:fill="D0CECE" w:themeFill="background2" w:themeFillShade="E6"/>
          </w:tcPr>
          <w:p w14:paraId="028B003F" w14:textId="77777777" w:rsidR="00E24F39" w:rsidRPr="00EB0DD5" w:rsidRDefault="00E24F39" w:rsidP="00E24F39">
            <w:pPr>
              <w:rPr>
                <w:sz w:val="22"/>
                <w:szCs w:val="22"/>
              </w:rPr>
            </w:pPr>
          </w:p>
        </w:tc>
        <w:tc>
          <w:tcPr>
            <w:tcW w:w="4609" w:type="dxa"/>
            <w:shd w:val="clear" w:color="auto" w:fill="D0CECE" w:themeFill="background2" w:themeFillShade="E6"/>
          </w:tcPr>
          <w:p w14:paraId="29952BA2" w14:textId="2F6BE576"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5AB7A8EA" w14:textId="3E9C8B08"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52D7F94A" w14:textId="77777777" w:rsidR="00E24F39" w:rsidRPr="00EB0DD5" w:rsidRDefault="00E24F39" w:rsidP="00E24F39">
            <w:pPr>
              <w:rPr>
                <w:sz w:val="22"/>
                <w:szCs w:val="22"/>
              </w:rPr>
            </w:pPr>
          </w:p>
        </w:tc>
      </w:tr>
      <w:tr w:rsidR="00EB0DD5" w:rsidRPr="00EB0DD5" w14:paraId="2AD8D96D" w14:textId="77777777" w:rsidTr="00A224B0">
        <w:tc>
          <w:tcPr>
            <w:tcW w:w="829" w:type="dxa"/>
            <w:shd w:val="clear" w:color="auto" w:fill="D0CECE" w:themeFill="background2" w:themeFillShade="E6"/>
          </w:tcPr>
          <w:p w14:paraId="1BBF8352" w14:textId="12E51534" w:rsidR="00E24F39" w:rsidRPr="00EB0DD5" w:rsidRDefault="00C866D1" w:rsidP="00E24F39">
            <w:pPr>
              <w:rPr>
                <w:sz w:val="22"/>
                <w:szCs w:val="22"/>
              </w:rPr>
            </w:pPr>
            <w:r w:rsidRPr="00EB0DD5">
              <w:rPr>
                <w:sz w:val="22"/>
                <w:szCs w:val="22"/>
              </w:rPr>
              <w:t>2.5.18</w:t>
            </w:r>
          </w:p>
        </w:tc>
        <w:tc>
          <w:tcPr>
            <w:tcW w:w="4411" w:type="dxa"/>
            <w:gridSpan w:val="2"/>
            <w:shd w:val="clear" w:color="auto" w:fill="D0CECE" w:themeFill="background2" w:themeFillShade="E6"/>
          </w:tcPr>
          <w:p w14:paraId="1D1D93E5" w14:textId="57459854" w:rsidR="00E24F39" w:rsidRPr="00EB0DD5" w:rsidRDefault="00C866D1" w:rsidP="00E24F39">
            <w:pPr>
              <w:rPr>
                <w:sz w:val="22"/>
                <w:szCs w:val="22"/>
              </w:rPr>
            </w:pPr>
            <w:r w:rsidRPr="00EB0DD5">
              <w:rPr>
                <w:sz w:val="22"/>
                <w:szCs w:val="22"/>
              </w:rPr>
              <w:t>School fund - Invoices</w:t>
            </w:r>
          </w:p>
        </w:tc>
        <w:tc>
          <w:tcPr>
            <w:tcW w:w="2345" w:type="dxa"/>
            <w:shd w:val="clear" w:color="auto" w:fill="D0CECE" w:themeFill="background2" w:themeFillShade="E6"/>
          </w:tcPr>
          <w:p w14:paraId="12BF6706" w14:textId="77777777" w:rsidR="00E24F39" w:rsidRPr="00EB0DD5" w:rsidRDefault="00E24F39" w:rsidP="00E24F39">
            <w:pPr>
              <w:rPr>
                <w:sz w:val="22"/>
                <w:szCs w:val="22"/>
              </w:rPr>
            </w:pPr>
          </w:p>
        </w:tc>
        <w:tc>
          <w:tcPr>
            <w:tcW w:w="4609" w:type="dxa"/>
            <w:shd w:val="clear" w:color="auto" w:fill="D0CECE" w:themeFill="background2" w:themeFillShade="E6"/>
          </w:tcPr>
          <w:p w14:paraId="53E018CF" w14:textId="594EA2DA"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5724AFEA" w14:textId="168E987C"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357D815F" w14:textId="77777777" w:rsidR="00E24F39" w:rsidRPr="00EB0DD5" w:rsidRDefault="00E24F39" w:rsidP="00E24F39">
            <w:pPr>
              <w:rPr>
                <w:sz w:val="22"/>
                <w:szCs w:val="22"/>
              </w:rPr>
            </w:pPr>
          </w:p>
        </w:tc>
      </w:tr>
      <w:tr w:rsidR="00EB0DD5" w:rsidRPr="00EB0DD5" w14:paraId="062F3CED" w14:textId="77777777" w:rsidTr="00A224B0">
        <w:tc>
          <w:tcPr>
            <w:tcW w:w="829" w:type="dxa"/>
            <w:shd w:val="clear" w:color="auto" w:fill="D0CECE" w:themeFill="background2" w:themeFillShade="E6"/>
          </w:tcPr>
          <w:p w14:paraId="5689C777" w14:textId="3EE40197" w:rsidR="00E24F39" w:rsidRPr="00EB0DD5" w:rsidRDefault="00C866D1" w:rsidP="00E24F39">
            <w:pPr>
              <w:rPr>
                <w:sz w:val="22"/>
                <w:szCs w:val="22"/>
              </w:rPr>
            </w:pPr>
            <w:r w:rsidRPr="00EB0DD5">
              <w:rPr>
                <w:sz w:val="22"/>
                <w:szCs w:val="22"/>
              </w:rPr>
              <w:t>2.5.19</w:t>
            </w:r>
          </w:p>
        </w:tc>
        <w:tc>
          <w:tcPr>
            <w:tcW w:w="4411" w:type="dxa"/>
            <w:gridSpan w:val="2"/>
            <w:shd w:val="clear" w:color="auto" w:fill="D0CECE" w:themeFill="background2" w:themeFillShade="E6"/>
          </w:tcPr>
          <w:p w14:paraId="7EB5FD4A" w14:textId="31FE87A6" w:rsidR="00E24F39" w:rsidRPr="00EB0DD5" w:rsidRDefault="00C866D1" w:rsidP="00E24F39">
            <w:pPr>
              <w:rPr>
                <w:sz w:val="22"/>
                <w:szCs w:val="22"/>
              </w:rPr>
            </w:pPr>
            <w:r w:rsidRPr="00EB0DD5">
              <w:rPr>
                <w:sz w:val="22"/>
                <w:szCs w:val="22"/>
              </w:rPr>
              <w:t>School fund - Receipts</w:t>
            </w:r>
          </w:p>
        </w:tc>
        <w:tc>
          <w:tcPr>
            <w:tcW w:w="2345" w:type="dxa"/>
            <w:shd w:val="clear" w:color="auto" w:fill="D0CECE" w:themeFill="background2" w:themeFillShade="E6"/>
          </w:tcPr>
          <w:p w14:paraId="26C2F0A7" w14:textId="77777777" w:rsidR="00E24F39" w:rsidRPr="00EB0DD5" w:rsidRDefault="00E24F39" w:rsidP="00E24F39">
            <w:pPr>
              <w:rPr>
                <w:sz w:val="22"/>
                <w:szCs w:val="22"/>
              </w:rPr>
            </w:pPr>
          </w:p>
        </w:tc>
        <w:tc>
          <w:tcPr>
            <w:tcW w:w="4609" w:type="dxa"/>
            <w:shd w:val="clear" w:color="auto" w:fill="D0CECE" w:themeFill="background2" w:themeFillShade="E6"/>
          </w:tcPr>
          <w:p w14:paraId="1F96F862" w14:textId="62873EB5"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7DC3868A" w14:textId="777C9A12"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510D4C26" w14:textId="77777777" w:rsidR="00E24F39" w:rsidRPr="00EB0DD5" w:rsidRDefault="00E24F39" w:rsidP="00E24F39">
            <w:pPr>
              <w:rPr>
                <w:sz w:val="22"/>
                <w:szCs w:val="22"/>
              </w:rPr>
            </w:pPr>
          </w:p>
        </w:tc>
      </w:tr>
      <w:tr w:rsidR="00EB0DD5" w:rsidRPr="00EB0DD5" w14:paraId="2207DF6F" w14:textId="77777777" w:rsidTr="00A224B0">
        <w:tc>
          <w:tcPr>
            <w:tcW w:w="829" w:type="dxa"/>
            <w:shd w:val="clear" w:color="auto" w:fill="D0CECE" w:themeFill="background2" w:themeFillShade="E6"/>
          </w:tcPr>
          <w:p w14:paraId="66410377" w14:textId="1A4965D1" w:rsidR="00E24F39" w:rsidRPr="00EB0DD5" w:rsidRDefault="00C866D1" w:rsidP="00E24F39">
            <w:pPr>
              <w:rPr>
                <w:sz w:val="22"/>
                <w:szCs w:val="22"/>
              </w:rPr>
            </w:pPr>
            <w:r w:rsidRPr="00EB0DD5">
              <w:rPr>
                <w:sz w:val="22"/>
                <w:szCs w:val="22"/>
              </w:rPr>
              <w:t>2.5.20</w:t>
            </w:r>
          </w:p>
        </w:tc>
        <w:tc>
          <w:tcPr>
            <w:tcW w:w="4411" w:type="dxa"/>
            <w:gridSpan w:val="2"/>
            <w:shd w:val="clear" w:color="auto" w:fill="D0CECE" w:themeFill="background2" w:themeFillShade="E6"/>
          </w:tcPr>
          <w:p w14:paraId="672ED713" w14:textId="01B02B60" w:rsidR="00E24F39" w:rsidRPr="00EB0DD5" w:rsidRDefault="00C866D1" w:rsidP="00E24F39">
            <w:pPr>
              <w:rPr>
                <w:sz w:val="22"/>
                <w:szCs w:val="22"/>
              </w:rPr>
            </w:pPr>
            <w:r w:rsidRPr="00EB0DD5">
              <w:rPr>
                <w:sz w:val="22"/>
                <w:szCs w:val="22"/>
              </w:rPr>
              <w:t>School fund – Bank statements</w:t>
            </w:r>
          </w:p>
        </w:tc>
        <w:tc>
          <w:tcPr>
            <w:tcW w:w="2345" w:type="dxa"/>
            <w:shd w:val="clear" w:color="auto" w:fill="D0CECE" w:themeFill="background2" w:themeFillShade="E6"/>
          </w:tcPr>
          <w:p w14:paraId="0AFDF4DC" w14:textId="77777777" w:rsidR="00E24F39" w:rsidRPr="00EB0DD5" w:rsidRDefault="00E24F39" w:rsidP="00E24F39">
            <w:pPr>
              <w:rPr>
                <w:sz w:val="22"/>
                <w:szCs w:val="22"/>
              </w:rPr>
            </w:pPr>
          </w:p>
        </w:tc>
        <w:tc>
          <w:tcPr>
            <w:tcW w:w="4609" w:type="dxa"/>
            <w:shd w:val="clear" w:color="auto" w:fill="D0CECE" w:themeFill="background2" w:themeFillShade="E6"/>
          </w:tcPr>
          <w:p w14:paraId="4BA74030" w14:textId="797D7EFE"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6A5647FA" w14:textId="022F9A41"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0B143A29" w14:textId="77777777" w:rsidR="00E24F39" w:rsidRPr="00EB0DD5" w:rsidRDefault="00E24F39" w:rsidP="00E24F39">
            <w:pPr>
              <w:rPr>
                <w:sz w:val="22"/>
                <w:szCs w:val="22"/>
              </w:rPr>
            </w:pPr>
          </w:p>
        </w:tc>
      </w:tr>
      <w:tr w:rsidR="00EB0DD5" w:rsidRPr="00EB0DD5" w14:paraId="40FA389A" w14:textId="77777777" w:rsidTr="00A224B0">
        <w:tc>
          <w:tcPr>
            <w:tcW w:w="829" w:type="dxa"/>
            <w:tcBorders>
              <w:bottom w:val="single" w:sz="4" w:space="0" w:color="auto"/>
            </w:tcBorders>
            <w:shd w:val="clear" w:color="auto" w:fill="D0CECE" w:themeFill="background2" w:themeFillShade="E6"/>
          </w:tcPr>
          <w:p w14:paraId="6DEE2F1A" w14:textId="7F407596" w:rsidR="00E24F39" w:rsidRPr="00EB0DD5" w:rsidRDefault="00C866D1" w:rsidP="00E24F39">
            <w:pPr>
              <w:rPr>
                <w:sz w:val="22"/>
                <w:szCs w:val="22"/>
              </w:rPr>
            </w:pPr>
            <w:r w:rsidRPr="00EB0DD5">
              <w:rPr>
                <w:sz w:val="22"/>
                <w:szCs w:val="22"/>
              </w:rPr>
              <w:t>2.5.21</w:t>
            </w:r>
          </w:p>
        </w:tc>
        <w:tc>
          <w:tcPr>
            <w:tcW w:w="4411" w:type="dxa"/>
            <w:gridSpan w:val="2"/>
            <w:tcBorders>
              <w:bottom w:val="single" w:sz="4" w:space="0" w:color="auto"/>
            </w:tcBorders>
            <w:shd w:val="clear" w:color="auto" w:fill="D0CECE" w:themeFill="background2" w:themeFillShade="E6"/>
          </w:tcPr>
          <w:p w14:paraId="6591D9C6" w14:textId="148FB6E6" w:rsidR="00E24F39" w:rsidRPr="00EB0DD5" w:rsidRDefault="00C866D1" w:rsidP="00E24F39">
            <w:pPr>
              <w:rPr>
                <w:sz w:val="22"/>
                <w:szCs w:val="22"/>
              </w:rPr>
            </w:pPr>
            <w:r w:rsidRPr="00EB0DD5">
              <w:rPr>
                <w:sz w:val="22"/>
                <w:szCs w:val="22"/>
              </w:rPr>
              <w:t>School fund – Journey Books</w:t>
            </w:r>
          </w:p>
        </w:tc>
        <w:tc>
          <w:tcPr>
            <w:tcW w:w="2345" w:type="dxa"/>
            <w:tcBorders>
              <w:bottom w:val="single" w:sz="4" w:space="0" w:color="auto"/>
            </w:tcBorders>
            <w:shd w:val="clear" w:color="auto" w:fill="D0CECE" w:themeFill="background2" w:themeFillShade="E6"/>
          </w:tcPr>
          <w:p w14:paraId="275C7F56" w14:textId="77777777" w:rsidR="00E24F39" w:rsidRPr="00EB0DD5" w:rsidRDefault="00E24F39" w:rsidP="00E24F39">
            <w:pPr>
              <w:rPr>
                <w:sz w:val="22"/>
                <w:szCs w:val="22"/>
              </w:rPr>
            </w:pPr>
          </w:p>
        </w:tc>
        <w:tc>
          <w:tcPr>
            <w:tcW w:w="4609" w:type="dxa"/>
            <w:tcBorders>
              <w:bottom w:val="single" w:sz="4" w:space="0" w:color="auto"/>
            </w:tcBorders>
            <w:shd w:val="clear" w:color="auto" w:fill="D0CECE" w:themeFill="background2" w:themeFillShade="E6"/>
          </w:tcPr>
          <w:p w14:paraId="228DCA21" w14:textId="5E7DBCEC" w:rsidR="00E24F39" w:rsidRPr="00EB0DD5" w:rsidRDefault="00C866D1" w:rsidP="00E24F39">
            <w:pPr>
              <w:rPr>
                <w:sz w:val="22"/>
                <w:szCs w:val="22"/>
              </w:rPr>
            </w:pPr>
            <w:r w:rsidRPr="00EB0DD5">
              <w:rPr>
                <w:sz w:val="22"/>
                <w:szCs w:val="22"/>
              </w:rPr>
              <w:t>Current year + 6 years</w:t>
            </w:r>
          </w:p>
        </w:tc>
        <w:tc>
          <w:tcPr>
            <w:tcW w:w="1685" w:type="dxa"/>
            <w:tcBorders>
              <w:bottom w:val="single" w:sz="4" w:space="0" w:color="auto"/>
            </w:tcBorders>
            <w:shd w:val="clear" w:color="auto" w:fill="D0CECE" w:themeFill="background2" w:themeFillShade="E6"/>
          </w:tcPr>
          <w:p w14:paraId="34901D32" w14:textId="773D70DF" w:rsidR="00E24F39" w:rsidRPr="00EB0DD5" w:rsidRDefault="00C866D1"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17BCCC67" w14:textId="77777777" w:rsidR="00E24F39" w:rsidRPr="00EB0DD5" w:rsidRDefault="00E24F39" w:rsidP="00E24F39">
            <w:pPr>
              <w:rPr>
                <w:sz w:val="22"/>
                <w:szCs w:val="22"/>
              </w:rPr>
            </w:pPr>
          </w:p>
        </w:tc>
      </w:tr>
      <w:tr w:rsidR="005A35D7" w:rsidRPr="005A35D7" w14:paraId="509958A4" w14:textId="77777777" w:rsidTr="00A224B0">
        <w:tc>
          <w:tcPr>
            <w:tcW w:w="15163" w:type="dxa"/>
            <w:gridSpan w:val="7"/>
            <w:shd w:val="clear" w:color="auto" w:fill="767171" w:themeFill="background2" w:themeFillShade="80"/>
          </w:tcPr>
          <w:p w14:paraId="380FC8DB" w14:textId="72BB8DE6" w:rsidR="00C866D1" w:rsidRPr="005A35D7" w:rsidRDefault="00C866D1" w:rsidP="00E24F39">
            <w:pPr>
              <w:rPr>
                <w:color w:val="FFFFFF" w:themeColor="background1"/>
                <w:sz w:val="22"/>
                <w:szCs w:val="22"/>
              </w:rPr>
            </w:pPr>
            <w:r w:rsidRPr="005A35D7">
              <w:rPr>
                <w:color w:val="FFFFFF" w:themeColor="background1"/>
                <w:sz w:val="22"/>
                <w:szCs w:val="22"/>
              </w:rPr>
              <w:t>School Meals Management</w:t>
            </w:r>
          </w:p>
        </w:tc>
      </w:tr>
      <w:tr w:rsidR="00EB0DD5" w:rsidRPr="00EB0DD5" w14:paraId="194F10C7" w14:textId="77777777" w:rsidTr="00A224B0">
        <w:tc>
          <w:tcPr>
            <w:tcW w:w="829" w:type="dxa"/>
            <w:shd w:val="clear" w:color="auto" w:fill="D0CECE" w:themeFill="background2" w:themeFillShade="E6"/>
          </w:tcPr>
          <w:p w14:paraId="5AC0C3CF" w14:textId="4C4D2292" w:rsidR="00E24F39" w:rsidRPr="00EB0DD5" w:rsidRDefault="00C866D1" w:rsidP="00E24F39">
            <w:pPr>
              <w:rPr>
                <w:sz w:val="22"/>
                <w:szCs w:val="22"/>
              </w:rPr>
            </w:pPr>
            <w:r w:rsidRPr="00EB0DD5">
              <w:rPr>
                <w:sz w:val="22"/>
                <w:szCs w:val="22"/>
              </w:rPr>
              <w:t>2.5.22</w:t>
            </w:r>
          </w:p>
        </w:tc>
        <w:tc>
          <w:tcPr>
            <w:tcW w:w="4411" w:type="dxa"/>
            <w:gridSpan w:val="2"/>
            <w:shd w:val="clear" w:color="auto" w:fill="D0CECE" w:themeFill="background2" w:themeFillShade="E6"/>
          </w:tcPr>
          <w:p w14:paraId="3024C673" w14:textId="0DADC5CD" w:rsidR="00E24F39" w:rsidRPr="00EB0DD5" w:rsidRDefault="00C866D1" w:rsidP="00E24F39">
            <w:pPr>
              <w:rPr>
                <w:sz w:val="22"/>
                <w:szCs w:val="22"/>
              </w:rPr>
            </w:pPr>
            <w:r w:rsidRPr="00EB0DD5">
              <w:rPr>
                <w:sz w:val="22"/>
                <w:szCs w:val="22"/>
              </w:rPr>
              <w:t>Free school meals registers (where the register is used as a basis for funding)</w:t>
            </w:r>
          </w:p>
        </w:tc>
        <w:tc>
          <w:tcPr>
            <w:tcW w:w="2345" w:type="dxa"/>
            <w:shd w:val="clear" w:color="auto" w:fill="D0CECE" w:themeFill="background2" w:themeFillShade="E6"/>
          </w:tcPr>
          <w:p w14:paraId="0DDDF2FC" w14:textId="77777777" w:rsidR="00E24F39" w:rsidRPr="00EB0DD5" w:rsidRDefault="00E24F39" w:rsidP="00E24F39">
            <w:pPr>
              <w:rPr>
                <w:sz w:val="22"/>
                <w:szCs w:val="22"/>
              </w:rPr>
            </w:pPr>
          </w:p>
        </w:tc>
        <w:tc>
          <w:tcPr>
            <w:tcW w:w="4609" w:type="dxa"/>
            <w:shd w:val="clear" w:color="auto" w:fill="D0CECE" w:themeFill="background2" w:themeFillShade="E6"/>
          </w:tcPr>
          <w:p w14:paraId="16BF72C9" w14:textId="3D028CB5" w:rsidR="00E24F39" w:rsidRPr="00EB0DD5" w:rsidRDefault="00C866D1" w:rsidP="00E24F39">
            <w:pPr>
              <w:rPr>
                <w:sz w:val="22"/>
                <w:szCs w:val="22"/>
              </w:rPr>
            </w:pPr>
            <w:r w:rsidRPr="00EB0DD5">
              <w:rPr>
                <w:sz w:val="22"/>
                <w:szCs w:val="22"/>
              </w:rPr>
              <w:t>Current year + 6 years</w:t>
            </w:r>
          </w:p>
        </w:tc>
        <w:tc>
          <w:tcPr>
            <w:tcW w:w="1685" w:type="dxa"/>
            <w:shd w:val="clear" w:color="auto" w:fill="D0CECE" w:themeFill="background2" w:themeFillShade="E6"/>
          </w:tcPr>
          <w:p w14:paraId="49A33633" w14:textId="25DCDE10" w:rsidR="00E24F39"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156330AD" w14:textId="521CDB27" w:rsidR="00E24F39" w:rsidRPr="00EB0DD5" w:rsidRDefault="00C866D1" w:rsidP="00E24F39">
            <w:pPr>
              <w:rPr>
                <w:sz w:val="22"/>
                <w:szCs w:val="22"/>
              </w:rPr>
            </w:pPr>
            <w:r w:rsidRPr="00EB0DD5">
              <w:rPr>
                <w:sz w:val="22"/>
                <w:szCs w:val="22"/>
              </w:rPr>
              <w:t>Yes</w:t>
            </w:r>
          </w:p>
        </w:tc>
      </w:tr>
      <w:tr w:rsidR="00EB0DD5" w:rsidRPr="00EB0DD5" w14:paraId="6395D15E" w14:textId="77777777" w:rsidTr="00A224B0">
        <w:tc>
          <w:tcPr>
            <w:tcW w:w="829" w:type="dxa"/>
            <w:shd w:val="clear" w:color="auto" w:fill="D0CECE" w:themeFill="background2" w:themeFillShade="E6"/>
          </w:tcPr>
          <w:p w14:paraId="01934EDD" w14:textId="0B254FCB" w:rsidR="00C866D1" w:rsidRPr="00EB0DD5" w:rsidRDefault="00C866D1" w:rsidP="00E24F39">
            <w:pPr>
              <w:rPr>
                <w:sz w:val="22"/>
                <w:szCs w:val="22"/>
              </w:rPr>
            </w:pPr>
            <w:r w:rsidRPr="00EB0DD5">
              <w:rPr>
                <w:sz w:val="22"/>
                <w:szCs w:val="22"/>
              </w:rPr>
              <w:t>2.5.23</w:t>
            </w:r>
          </w:p>
        </w:tc>
        <w:tc>
          <w:tcPr>
            <w:tcW w:w="4411" w:type="dxa"/>
            <w:gridSpan w:val="2"/>
            <w:shd w:val="clear" w:color="auto" w:fill="D0CECE" w:themeFill="background2" w:themeFillShade="E6"/>
          </w:tcPr>
          <w:p w14:paraId="0B4528AA" w14:textId="3A69D620" w:rsidR="00C866D1" w:rsidRPr="00EB0DD5" w:rsidRDefault="00C866D1" w:rsidP="00E24F39">
            <w:pPr>
              <w:rPr>
                <w:sz w:val="22"/>
                <w:szCs w:val="22"/>
              </w:rPr>
            </w:pPr>
            <w:r w:rsidRPr="00EB0DD5">
              <w:rPr>
                <w:sz w:val="22"/>
                <w:szCs w:val="22"/>
              </w:rPr>
              <w:t>School meals registers</w:t>
            </w:r>
          </w:p>
        </w:tc>
        <w:tc>
          <w:tcPr>
            <w:tcW w:w="2345" w:type="dxa"/>
            <w:shd w:val="clear" w:color="auto" w:fill="D0CECE" w:themeFill="background2" w:themeFillShade="E6"/>
          </w:tcPr>
          <w:p w14:paraId="7735B3F5" w14:textId="77777777" w:rsidR="00C866D1" w:rsidRPr="00EB0DD5" w:rsidRDefault="00C866D1" w:rsidP="00E24F39">
            <w:pPr>
              <w:rPr>
                <w:sz w:val="22"/>
                <w:szCs w:val="22"/>
              </w:rPr>
            </w:pPr>
          </w:p>
        </w:tc>
        <w:tc>
          <w:tcPr>
            <w:tcW w:w="4609" w:type="dxa"/>
            <w:shd w:val="clear" w:color="auto" w:fill="D0CECE" w:themeFill="background2" w:themeFillShade="E6"/>
          </w:tcPr>
          <w:p w14:paraId="6245BE2B" w14:textId="5DB74107" w:rsidR="00C866D1" w:rsidRPr="00EB0DD5" w:rsidRDefault="00C866D1" w:rsidP="00E24F39">
            <w:pPr>
              <w:rPr>
                <w:sz w:val="22"/>
                <w:szCs w:val="22"/>
              </w:rPr>
            </w:pPr>
            <w:r w:rsidRPr="00EB0DD5">
              <w:rPr>
                <w:sz w:val="22"/>
                <w:szCs w:val="22"/>
              </w:rPr>
              <w:t>Current year + 3 years</w:t>
            </w:r>
          </w:p>
        </w:tc>
        <w:tc>
          <w:tcPr>
            <w:tcW w:w="1685" w:type="dxa"/>
            <w:shd w:val="clear" w:color="auto" w:fill="D0CECE" w:themeFill="background2" w:themeFillShade="E6"/>
          </w:tcPr>
          <w:p w14:paraId="289D591B" w14:textId="5A46870D" w:rsidR="00C866D1"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37702059" w14:textId="3393B673" w:rsidR="00C866D1" w:rsidRPr="00EB0DD5" w:rsidRDefault="00C866D1" w:rsidP="00E24F39">
            <w:pPr>
              <w:rPr>
                <w:sz w:val="22"/>
                <w:szCs w:val="22"/>
              </w:rPr>
            </w:pPr>
            <w:r w:rsidRPr="00EB0DD5">
              <w:rPr>
                <w:sz w:val="22"/>
                <w:szCs w:val="22"/>
              </w:rPr>
              <w:t>Yes</w:t>
            </w:r>
          </w:p>
        </w:tc>
      </w:tr>
      <w:tr w:rsidR="00EB0DD5" w:rsidRPr="00EB0DD5" w14:paraId="7ED94A09" w14:textId="77777777" w:rsidTr="00A224B0">
        <w:tc>
          <w:tcPr>
            <w:tcW w:w="829" w:type="dxa"/>
            <w:tcBorders>
              <w:bottom w:val="single" w:sz="4" w:space="0" w:color="auto"/>
            </w:tcBorders>
            <w:shd w:val="clear" w:color="auto" w:fill="D0CECE" w:themeFill="background2" w:themeFillShade="E6"/>
          </w:tcPr>
          <w:p w14:paraId="30B5BB9E" w14:textId="7E56CED2" w:rsidR="00C866D1" w:rsidRPr="00EB0DD5" w:rsidRDefault="00C866D1" w:rsidP="00E24F39">
            <w:pPr>
              <w:rPr>
                <w:sz w:val="22"/>
                <w:szCs w:val="22"/>
              </w:rPr>
            </w:pPr>
            <w:r w:rsidRPr="00EB0DD5">
              <w:rPr>
                <w:sz w:val="22"/>
                <w:szCs w:val="22"/>
              </w:rPr>
              <w:t>2.5.24</w:t>
            </w:r>
          </w:p>
        </w:tc>
        <w:tc>
          <w:tcPr>
            <w:tcW w:w="4411" w:type="dxa"/>
            <w:gridSpan w:val="2"/>
            <w:tcBorders>
              <w:bottom w:val="single" w:sz="4" w:space="0" w:color="auto"/>
            </w:tcBorders>
            <w:shd w:val="clear" w:color="auto" w:fill="D0CECE" w:themeFill="background2" w:themeFillShade="E6"/>
          </w:tcPr>
          <w:p w14:paraId="46EB5904" w14:textId="7EAF6596" w:rsidR="00C866D1" w:rsidRPr="00EB0DD5" w:rsidRDefault="00C866D1" w:rsidP="00E24F39">
            <w:pPr>
              <w:rPr>
                <w:sz w:val="22"/>
                <w:szCs w:val="22"/>
              </w:rPr>
            </w:pPr>
            <w:r w:rsidRPr="00EB0DD5">
              <w:rPr>
                <w:sz w:val="22"/>
                <w:szCs w:val="22"/>
              </w:rPr>
              <w:t>School meals summary sheets</w:t>
            </w:r>
          </w:p>
        </w:tc>
        <w:tc>
          <w:tcPr>
            <w:tcW w:w="2345" w:type="dxa"/>
            <w:tcBorders>
              <w:bottom w:val="single" w:sz="4" w:space="0" w:color="auto"/>
            </w:tcBorders>
            <w:shd w:val="clear" w:color="auto" w:fill="D0CECE" w:themeFill="background2" w:themeFillShade="E6"/>
          </w:tcPr>
          <w:p w14:paraId="4DC2C645" w14:textId="77777777" w:rsidR="00C866D1" w:rsidRPr="00EB0DD5" w:rsidRDefault="00C866D1" w:rsidP="00E24F39">
            <w:pPr>
              <w:rPr>
                <w:sz w:val="22"/>
                <w:szCs w:val="22"/>
              </w:rPr>
            </w:pPr>
          </w:p>
        </w:tc>
        <w:tc>
          <w:tcPr>
            <w:tcW w:w="4609" w:type="dxa"/>
            <w:tcBorders>
              <w:bottom w:val="single" w:sz="4" w:space="0" w:color="auto"/>
            </w:tcBorders>
            <w:shd w:val="clear" w:color="auto" w:fill="D0CECE" w:themeFill="background2" w:themeFillShade="E6"/>
          </w:tcPr>
          <w:p w14:paraId="443D1A69" w14:textId="1A9DE138" w:rsidR="00C866D1" w:rsidRPr="00EB0DD5" w:rsidRDefault="00C866D1" w:rsidP="00E24F39">
            <w:pPr>
              <w:rPr>
                <w:sz w:val="22"/>
                <w:szCs w:val="22"/>
              </w:rPr>
            </w:pPr>
            <w:r w:rsidRPr="00EB0DD5">
              <w:rPr>
                <w:sz w:val="22"/>
                <w:szCs w:val="22"/>
              </w:rPr>
              <w:t>Current year + 3 years</w:t>
            </w:r>
          </w:p>
        </w:tc>
        <w:tc>
          <w:tcPr>
            <w:tcW w:w="1685" w:type="dxa"/>
            <w:tcBorders>
              <w:bottom w:val="single" w:sz="4" w:space="0" w:color="auto"/>
            </w:tcBorders>
            <w:shd w:val="clear" w:color="auto" w:fill="D0CECE" w:themeFill="background2" w:themeFillShade="E6"/>
          </w:tcPr>
          <w:p w14:paraId="772B03B6" w14:textId="35D5EE5F" w:rsidR="00C866D1" w:rsidRPr="00EB0DD5" w:rsidRDefault="00C866D1"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483A4797" w14:textId="175B48FF" w:rsidR="00C866D1" w:rsidRPr="00EB0DD5" w:rsidRDefault="00C866D1" w:rsidP="00E24F39">
            <w:pPr>
              <w:rPr>
                <w:sz w:val="22"/>
                <w:szCs w:val="22"/>
              </w:rPr>
            </w:pPr>
            <w:r w:rsidRPr="00EB0DD5">
              <w:rPr>
                <w:sz w:val="22"/>
                <w:szCs w:val="22"/>
              </w:rPr>
              <w:t>Yes</w:t>
            </w:r>
          </w:p>
        </w:tc>
      </w:tr>
      <w:tr w:rsidR="005A35D7" w:rsidRPr="005A35D7" w14:paraId="5E7D8AD4" w14:textId="77777777" w:rsidTr="00A224B0">
        <w:tc>
          <w:tcPr>
            <w:tcW w:w="15163" w:type="dxa"/>
            <w:gridSpan w:val="7"/>
            <w:shd w:val="clear" w:color="auto" w:fill="767171" w:themeFill="background2" w:themeFillShade="80"/>
          </w:tcPr>
          <w:p w14:paraId="46EBC8A7" w14:textId="163880A6" w:rsidR="00C866D1" w:rsidRPr="005A35D7" w:rsidRDefault="00C866D1" w:rsidP="00E24F39">
            <w:pPr>
              <w:rPr>
                <w:color w:val="FFFFFF" w:themeColor="background1"/>
                <w:sz w:val="22"/>
                <w:szCs w:val="22"/>
              </w:rPr>
            </w:pPr>
            <w:r w:rsidRPr="005A35D7">
              <w:rPr>
                <w:color w:val="FFFFFF" w:themeColor="background1"/>
                <w:sz w:val="22"/>
                <w:szCs w:val="22"/>
              </w:rPr>
              <w:t>Property Management</w:t>
            </w:r>
          </w:p>
        </w:tc>
      </w:tr>
      <w:tr w:rsidR="00EB0DD5" w:rsidRPr="00EB0DD5" w14:paraId="2CFB2BFE" w14:textId="77777777" w:rsidTr="00A224B0">
        <w:tc>
          <w:tcPr>
            <w:tcW w:w="829" w:type="dxa"/>
            <w:shd w:val="clear" w:color="auto" w:fill="D0CECE" w:themeFill="background2" w:themeFillShade="E6"/>
          </w:tcPr>
          <w:p w14:paraId="4265466F" w14:textId="6B80115F" w:rsidR="00C866D1" w:rsidRPr="00EB0DD5" w:rsidRDefault="00C866D1" w:rsidP="00E24F39">
            <w:pPr>
              <w:rPr>
                <w:sz w:val="22"/>
                <w:szCs w:val="22"/>
              </w:rPr>
            </w:pPr>
            <w:r w:rsidRPr="00EB0DD5">
              <w:rPr>
                <w:sz w:val="22"/>
                <w:szCs w:val="22"/>
              </w:rPr>
              <w:t>2.6.1</w:t>
            </w:r>
          </w:p>
        </w:tc>
        <w:tc>
          <w:tcPr>
            <w:tcW w:w="4411" w:type="dxa"/>
            <w:gridSpan w:val="2"/>
            <w:shd w:val="clear" w:color="auto" w:fill="D0CECE" w:themeFill="background2" w:themeFillShade="E6"/>
          </w:tcPr>
          <w:p w14:paraId="424BFAB9" w14:textId="7671546B" w:rsidR="00C866D1" w:rsidRPr="00EB0DD5" w:rsidRDefault="00C866D1" w:rsidP="00E24F39">
            <w:pPr>
              <w:rPr>
                <w:sz w:val="22"/>
                <w:szCs w:val="22"/>
              </w:rPr>
            </w:pPr>
            <w:r w:rsidRPr="00EB0DD5">
              <w:rPr>
                <w:sz w:val="22"/>
                <w:szCs w:val="22"/>
              </w:rPr>
              <w:t>Title deeds of properties belonging to the school</w:t>
            </w:r>
          </w:p>
        </w:tc>
        <w:tc>
          <w:tcPr>
            <w:tcW w:w="2345" w:type="dxa"/>
            <w:shd w:val="clear" w:color="auto" w:fill="D0CECE" w:themeFill="background2" w:themeFillShade="E6"/>
          </w:tcPr>
          <w:p w14:paraId="77DE6258" w14:textId="77777777" w:rsidR="00C866D1" w:rsidRPr="00EB0DD5" w:rsidRDefault="00C866D1" w:rsidP="00E24F39">
            <w:pPr>
              <w:rPr>
                <w:sz w:val="22"/>
                <w:szCs w:val="22"/>
              </w:rPr>
            </w:pPr>
          </w:p>
        </w:tc>
        <w:tc>
          <w:tcPr>
            <w:tcW w:w="4609" w:type="dxa"/>
            <w:shd w:val="clear" w:color="auto" w:fill="D0CECE" w:themeFill="background2" w:themeFillShade="E6"/>
          </w:tcPr>
          <w:p w14:paraId="296FD3B0" w14:textId="272BE14F" w:rsidR="00C866D1" w:rsidRPr="00EB0DD5" w:rsidRDefault="00C866D1" w:rsidP="00E24F39">
            <w:pPr>
              <w:rPr>
                <w:sz w:val="22"/>
                <w:szCs w:val="22"/>
              </w:rPr>
            </w:pPr>
            <w:r w:rsidRPr="00EB0DD5">
              <w:rPr>
                <w:sz w:val="22"/>
                <w:szCs w:val="22"/>
              </w:rPr>
              <w:t>These should follow the property unless the property has been register</w:t>
            </w:r>
            <w:r w:rsidR="00927C80">
              <w:rPr>
                <w:sz w:val="22"/>
                <w:szCs w:val="22"/>
              </w:rPr>
              <w:t>ed</w:t>
            </w:r>
            <w:r w:rsidRPr="00EB0DD5">
              <w:rPr>
                <w:sz w:val="22"/>
                <w:szCs w:val="22"/>
              </w:rPr>
              <w:t xml:space="preserve"> with the Land Registry</w:t>
            </w:r>
          </w:p>
        </w:tc>
        <w:tc>
          <w:tcPr>
            <w:tcW w:w="1685" w:type="dxa"/>
            <w:shd w:val="clear" w:color="auto" w:fill="D0CECE" w:themeFill="background2" w:themeFillShade="E6"/>
          </w:tcPr>
          <w:p w14:paraId="4218DB62" w14:textId="77777777" w:rsidR="00C866D1" w:rsidRPr="00EB0DD5" w:rsidRDefault="00C866D1" w:rsidP="00E24F39">
            <w:pPr>
              <w:rPr>
                <w:sz w:val="22"/>
                <w:szCs w:val="22"/>
              </w:rPr>
            </w:pPr>
          </w:p>
        </w:tc>
        <w:tc>
          <w:tcPr>
            <w:tcW w:w="1284" w:type="dxa"/>
            <w:shd w:val="clear" w:color="auto" w:fill="D0CECE" w:themeFill="background2" w:themeFillShade="E6"/>
          </w:tcPr>
          <w:p w14:paraId="4EA50D47" w14:textId="77777777" w:rsidR="00C866D1" w:rsidRPr="00EB0DD5" w:rsidRDefault="00C866D1" w:rsidP="00E24F39">
            <w:pPr>
              <w:rPr>
                <w:sz w:val="22"/>
                <w:szCs w:val="22"/>
              </w:rPr>
            </w:pPr>
          </w:p>
        </w:tc>
      </w:tr>
      <w:tr w:rsidR="00EB0DD5" w:rsidRPr="00EB0DD5" w14:paraId="10EFC6D6" w14:textId="77777777" w:rsidTr="00A224B0">
        <w:tc>
          <w:tcPr>
            <w:tcW w:w="829" w:type="dxa"/>
            <w:shd w:val="clear" w:color="auto" w:fill="D0CECE" w:themeFill="background2" w:themeFillShade="E6"/>
          </w:tcPr>
          <w:p w14:paraId="7CB6160A" w14:textId="2A85E2B5" w:rsidR="00C866D1" w:rsidRPr="00EB0DD5" w:rsidRDefault="00C866D1" w:rsidP="00E24F39">
            <w:pPr>
              <w:rPr>
                <w:sz w:val="22"/>
                <w:szCs w:val="22"/>
              </w:rPr>
            </w:pPr>
            <w:r w:rsidRPr="00EB0DD5">
              <w:rPr>
                <w:sz w:val="22"/>
                <w:szCs w:val="22"/>
              </w:rPr>
              <w:lastRenderedPageBreak/>
              <w:t>2.6.2</w:t>
            </w:r>
          </w:p>
        </w:tc>
        <w:tc>
          <w:tcPr>
            <w:tcW w:w="4411" w:type="dxa"/>
            <w:gridSpan w:val="2"/>
            <w:shd w:val="clear" w:color="auto" w:fill="D0CECE" w:themeFill="background2" w:themeFillShade="E6"/>
          </w:tcPr>
          <w:p w14:paraId="7078749E" w14:textId="4D5547D1" w:rsidR="00C866D1" w:rsidRPr="00EB0DD5" w:rsidRDefault="00C866D1" w:rsidP="00E24F39">
            <w:pPr>
              <w:rPr>
                <w:sz w:val="22"/>
                <w:szCs w:val="22"/>
              </w:rPr>
            </w:pPr>
            <w:r w:rsidRPr="00EB0DD5">
              <w:rPr>
                <w:sz w:val="22"/>
                <w:szCs w:val="22"/>
              </w:rPr>
              <w:t>Plans of property belonging to the school</w:t>
            </w:r>
          </w:p>
        </w:tc>
        <w:tc>
          <w:tcPr>
            <w:tcW w:w="2345" w:type="dxa"/>
            <w:shd w:val="clear" w:color="auto" w:fill="D0CECE" w:themeFill="background2" w:themeFillShade="E6"/>
          </w:tcPr>
          <w:p w14:paraId="581EBC52" w14:textId="77777777" w:rsidR="00C866D1" w:rsidRPr="00EB0DD5" w:rsidRDefault="00C866D1" w:rsidP="00E24F39">
            <w:pPr>
              <w:rPr>
                <w:sz w:val="22"/>
                <w:szCs w:val="22"/>
              </w:rPr>
            </w:pPr>
          </w:p>
        </w:tc>
        <w:tc>
          <w:tcPr>
            <w:tcW w:w="4609" w:type="dxa"/>
            <w:shd w:val="clear" w:color="auto" w:fill="D0CECE" w:themeFill="background2" w:themeFillShade="E6"/>
          </w:tcPr>
          <w:p w14:paraId="2E2B776C" w14:textId="78DD7699" w:rsidR="00C866D1" w:rsidRPr="00EB0DD5" w:rsidRDefault="00C866D1" w:rsidP="00E24F39">
            <w:pPr>
              <w:rPr>
                <w:sz w:val="22"/>
                <w:szCs w:val="22"/>
              </w:rPr>
            </w:pPr>
            <w:r w:rsidRPr="00EB0DD5">
              <w:rPr>
                <w:sz w:val="22"/>
                <w:szCs w:val="22"/>
              </w:rPr>
              <w:t>These should be retained whilst the building belongs to the school and should be passed to any new owners if the building is leased or sold. See 2.4.10</w:t>
            </w:r>
          </w:p>
        </w:tc>
        <w:tc>
          <w:tcPr>
            <w:tcW w:w="1685" w:type="dxa"/>
            <w:shd w:val="clear" w:color="auto" w:fill="D0CECE" w:themeFill="background2" w:themeFillShade="E6"/>
          </w:tcPr>
          <w:p w14:paraId="549137B6" w14:textId="77777777" w:rsidR="00C866D1" w:rsidRPr="00EB0DD5" w:rsidRDefault="00C866D1" w:rsidP="00E24F39">
            <w:pPr>
              <w:rPr>
                <w:sz w:val="22"/>
                <w:szCs w:val="22"/>
              </w:rPr>
            </w:pPr>
          </w:p>
        </w:tc>
        <w:tc>
          <w:tcPr>
            <w:tcW w:w="1284" w:type="dxa"/>
            <w:shd w:val="clear" w:color="auto" w:fill="D0CECE" w:themeFill="background2" w:themeFillShade="E6"/>
          </w:tcPr>
          <w:p w14:paraId="621313E9" w14:textId="77777777" w:rsidR="00C866D1" w:rsidRPr="00EB0DD5" w:rsidRDefault="00C866D1" w:rsidP="00E24F39">
            <w:pPr>
              <w:rPr>
                <w:sz w:val="22"/>
                <w:szCs w:val="22"/>
              </w:rPr>
            </w:pPr>
          </w:p>
        </w:tc>
      </w:tr>
      <w:tr w:rsidR="00EB0DD5" w:rsidRPr="00EB0DD5" w14:paraId="511474A3" w14:textId="77777777" w:rsidTr="00A224B0">
        <w:tc>
          <w:tcPr>
            <w:tcW w:w="829" w:type="dxa"/>
            <w:shd w:val="clear" w:color="auto" w:fill="D0CECE" w:themeFill="background2" w:themeFillShade="E6"/>
          </w:tcPr>
          <w:p w14:paraId="52DE0F82" w14:textId="26150126" w:rsidR="00C866D1" w:rsidRPr="00EB0DD5" w:rsidRDefault="00C866D1" w:rsidP="00E24F39">
            <w:pPr>
              <w:rPr>
                <w:sz w:val="22"/>
                <w:szCs w:val="22"/>
              </w:rPr>
            </w:pPr>
            <w:r w:rsidRPr="00EB0DD5">
              <w:rPr>
                <w:sz w:val="22"/>
                <w:szCs w:val="22"/>
              </w:rPr>
              <w:t>2.6.3</w:t>
            </w:r>
          </w:p>
        </w:tc>
        <w:tc>
          <w:tcPr>
            <w:tcW w:w="4411" w:type="dxa"/>
            <w:gridSpan w:val="2"/>
            <w:shd w:val="clear" w:color="auto" w:fill="D0CECE" w:themeFill="background2" w:themeFillShade="E6"/>
          </w:tcPr>
          <w:p w14:paraId="2C05E1B1" w14:textId="03E4DEEC" w:rsidR="00C866D1" w:rsidRPr="00EB0DD5" w:rsidRDefault="00C866D1" w:rsidP="00E24F39">
            <w:pPr>
              <w:rPr>
                <w:sz w:val="22"/>
                <w:szCs w:val="22"/>
              </w:rPr>
            </w:pPr>
            <w:r w:rsidRPr="00EB0DD5">
              <w:rPr>
                <w:sz w:val="22"/>
                <w:szCs w:val="22"/>
              </w:rPr>
              <w:t>Leases of property leased by or to the school</w:t>
            </w:r>
          </w:p>
        </w:tc>
        <w:tc>
          <w:tcPr>
            <w:tcW w:w="2345" w:type="dxa"/>
            <w:shd w:val="clear" w:color="auto" w:fill="D0CECE" w:themeFill="background2" w:themeFillShade="E6"/>
          </w:tcPr>
          <w:p w14:paraId="78B0199D" w14:textId="77777777" w:rsidR="00C866D1" w:rsidRPr="00EB0DD5" w:rsidRDefault="00C866D1" w:rsidP="00E24F39">
            <w:pPr>
              <w:rPr>
                <w:sz w:val="22"/>
                <w:szCs w:val="22"/>
              </w:rPr>
            </w:pPr>
          </w:p>
        </w:tc>
        <w:tc>
          <w:tcPr>
            <w:tcW w:w="4609" w:type="dxa"/>
            <w:shd w:val="clear" w:color="auto" w:fill="D0CECE" w:themeFill="background2" w:themeFillShade="E6"/>
          </w:tcPr>
          <w:p w14:paraId="16D3A5D5" w14:textId="26CE68F7" w:rsidR="00C866D1" w:rsidRPr="00EB0DD5" w:rsidRDefault="00C866D1" w:rsidP="00E24F39">
            <w:pPr>
              <w:rPr>
                <w:sz w:val="22"/>
                <w:szCs w:val="22"/>
              </w:rPr>
            </w:pPr>
            <w:r w:rsidRPr="00EB0DD5">
              <w:rPr>
                <w:sz w:val="22"/>
                <w:szCs w:val="22"/>
              </w:rPr>
              <w:t>Expiry of lease + 6 years</w:t>
            </w:r>
          </w:p>
        </w:tc>
        <w:tc>
          <w:tcPr>
            <w:tcW w:w="1685" w:type="dxa"/>
            <w:shd w:val="clear" w:color="auto" w:fill="D0CECE" w:themeFill="background2" w:themeFillShade="E6"/>
          </w:tcPr>
          <w:p w14:paraId="508D915A" w14:textId="15BAE113" w:rsidR="00C866D1" w:rsidRPr="00EB0DD5" w:rsidRDefault="00C866D1" w:rsidP="00E24F39">
            <w:pPr>
              <w:rPr>
                <w:sz w:val="22"/>
                <w:szCs w:val="22"/>
              </w:rPr>
            </w:pPr>
            <w:r w:rsidRPr="00EB0DD5">
              <w:rPr>
                <w:sz w:val="22"/>
                <w:szCs w:val="22"/>
              </w:rPr>
              <w:t>Secure disposal</w:t>
            </w:r>
          </w:p>
        </w:tc>
        <w:tc>
          <w:tcPr>
            <w:tcW w:w="1284" w:type="dxa"/>
            <w:shd w:val="clear" w:color="auto" w:fill="D0CECE" w:themeFill="background2" w:themeFillShade="E6"/>
          </w:tcPr>
          <w:p w14:paraId="620E13A4" w14:textId="77777777" w:rsidR="00C866D1" w:rsidRPr="00EB0DD5" w:rsidRDefault="00C866D1" w:rsidP="00E24F39">
            <w:pPr>
              <w:rPr>
                <w:sz w:val="22"/>
                <w:szCs w:val="22"/>
              </w:rPr>
            </w:pPr>
          </w:p>
        </w:tc>
      </w:tr>
      <w:tr w:rsidR="00EB0DD5" w:rsidRPr="00EB0DD5" w14:paraId="7E155F6A" w14:textId="77777777" w:rsidTr="00A224B0">
        <w:tc>
          <w:tcPr>
            <w:tcW w:w="829" w:type="dxa"/>
            <w:tcBorders>
              <w:bottom w:val="single" w:sz="4" w:space="0" w:color="auto"/>
            </w:tcBorders>
            <w:shd w:val="clear" w:color="auto" w:fill="D0CECE" w:themeFill="background2" w:themeFillShade="E6"/>
          </w:tcPr>
          <w:p w14:paraId="1372A3CA" w14:textId="133F3610" w:rsidR="00C866D1" w:rsidRPr="00EB0DD5" w:rsidRDefault="00C866D1" w:rsidP="00E24F39">
            <w:pPr>
              <w:rPr>
                <w:sz w:val="22"/>
                <w:szCs w:val="22"/>
              </w:rPr>
            </w:pPr>
            <w:r w:rsidRPr="00EB0DD5">
              <w:rPr>
                <w:sz w:val="22"/>
                <w:szCs w:val="22"/>
              </w:rPr>
              <w:t>2.6.4</w:t>
            </w:r>
          </w:p>
        </w:tc>
        <w:tc>
          <w:tcPr>
            <w:tcW w:w="4411" w:type="dxa"/>
            <w:gridSpan w:val="2"/>
            <w:tcBorders>
              <w:bottom w:val="single" w:sz="4" w:space="0" w:color="auto"/>
            </w:tcBorders>
            <w:shd w:val="clear" w:color="auto" w:fill="D0CECE" w:themeFill="background2" w:themeFillShade="E6"/>
          </w:tcPr>
          <w:p w14:paraId="30022CDD" w14:textId="156AFCDE" w:rsidR="00C866D1" w:rsidRPr="00EB0DD5" w:rsidRDefault="00C866D1" w:rsidP="00E24F39">
            <w:pPr>
              <w:rPr>
                <w:sz w:val="22"/>
                <w:szCs w:val="22"/>
              </w:rPr>
            </w:pPr>
            <w:r w:rsidRPr="00EB0DD5">
              <w:rPr>
                <w:sz w:val="22"/>
                <w:szCs w:val="22"/>
              </w:rPr>
              <w:t>Records relating to the letting of school premises</w:t>
            </w:r>
          </w:p>
        </w:tc>
        <w:tc>
          <w:tcPr>
            <w:tcW w:w="2345" w:type="dxa"/>
            <w:tcBorders>
              <w:bottom w:val="single" w:sz="4" w:space="0" w:color="auto"/>
            </w:tcBorders>
            <w:shd w:val="clear" w:color="auto" w:fill="D0CECE" w:themeFill="background2" w:themeFillShade="E6"/>
          </w:tcPr>
          <w:p w14:paraId="5E7FE1C4" w14:textId="77777777" w:rsidR="00C866D1" w:rsidRPr="00EB0DD5" w:rsidRDefault="00C866D1" w:rsidP="00E24F39">
            <w:pPr>
              <w:rPr>
                <w:sz w:val="22"/>
                <w:szCs w:val="22"/>
              </w:rPr>
            </w:pPr>
          </w:p>
        </w:tc>
        <w:tc>
          <w:tcPr>
            <w:tcW w:w="4609" w:type="dxa"/>
            <w:tcBorders>
              <w:bottom w:val="single" w:sz="4" w:space="0" w:color="auto"/>
            </w:tcBorders>
            <w:shd w:val="clear" w:color="auto" w:fill="D0CECE" w:themeFill="background2" w:themeFillShade="E6"/>
          </w:tcPr>
          <w:p w14:paraId="6B0500FB" w14:textId="127DFF53" w:rsidR="00C866D1" w:rsidRPr="00EB0DD5" w:rsidRDefault="00C866D1" w:rsidP="00E24F39">
            <w:pPr>
              <w:rPr>
                <w:sz w:val="22"/>
                <w:szCs w:val="22"/>
              </w:rPr>
            </w:pPr>
            <w:r w:rsidRPr="00EB0DD5">
              <w:rPr>
                <w:sz w:val="22"/>
                <w:szCs w:val="22"/>
              </w:rPr>
              <w:t>Current financial year + 6 years</w:t>
            </w:r>
          </w:p>
        </w:tc>
        <w:tc>
          <w:tcPr>
            <w:tcW w:w="1685" w:type="dxa"/>
            <w:tcBorders>
              <w:bottom w:val="single" w:sz="4" w:space="0" w:color="auto"/>
            </w:tcBorders>
            <w:shd w:val="clear" w:color="auto" w:fill="D0CECE" w:themeFill="background2" w:themeFillShade="E6"/>
          </w:tcPr>
          <w:p w14:paraId="3A0382C9" w14:textId="06B8CC1A" w:rsidR="00C866D1" w:rsidRPr="00EB0DD5" w:rsidRDefault="00C866D1" w:rsidP="00E24F39">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33BD3E8C" w14:textId="77777777" w:rsidR="00C866D1" w:rsidRPr="00EB0DD5" w:rsidRDefault="00C866D1" w:rsidP="00E24F39">
            <w:pPr>
              <w:rPr>
                <w:sz w:val="22"/>
                <w:szCs w:val="22"/>
              </w:rPr>
            </w:pPr>
          </w:p>
        </w:tc>
      </w:tr>
      <w:tr w:rsidR="005A35D7" w:rsidRPr="005A35D7" w14:paraId="340D12AC" w14:textId="77777777" w:rsidTr="00A224B0">
        <w:tc>
          <w:tcPr>
            <w:tcW w:w="15163" w:type="dxa"/>
            <w:gridSpan w:val="7"/>
            <w:shd w:val="clear" w:color="auto" w:fill="767171" w:themeFill="background2" w:themeFillShade="80"/>
          </w:tcPr>
          <w:p w14:paraId="5788BED0" w14:textId="1E82EEF1" w:rsidR="00C866D1" w:rsidRPr="005A35D7" w:rsidRDefault="00C866D1" w:rsidP="00E24F39">
            <w:pPr>
              <w:rPr>
                <w:color w:val="FFFFFF" w:themeColor="background1"/>
                <w:sz w:val="22"/>
                <w:szCs w:val="22"/>
              </w:rPr>
            </w:pPr>
            <w:r w:rsidRPr="005A35D7">
              <w:rPr>
                <w:color w:val="FFFFFF" w:themeColor="background1"/>
                <w:sz w:val="22"/>
                <w:szCs w:val="22"/>
              </w:rPr>
              <w:t>Maintenance</w:t>
            </w:r>
          </w:p>
        </w:tc>
      </w:tr>
      <w:tr w:rsidR="00EB0DD5" w:rsidRPr="00EB0DD5" w14:paraId="5E7F9BDD" w14:textId="77777777" w:rsidTr="00A224B0">
        <w:tc>
          <w:tcPr>
            <w:tcW w:w="829" w:type="dxa"/>
            <w:shd w:val="clear" w:color="auto" w:fill="D0CECE" w:themeFill="background2" w:themeFillShade="E6"/>
          </w:tcPr>
          <w:p w14:paraId="1C802FC7" w14:textId="3585E54F" w:rsidR="00F666E4" w:rsidRPr="00EB0DD5" w:rsidRDefault="00F666E4" w:rsidP="00F666E4">
            <w:pPr>
              <w:rPr>
                <w:sz w:val="22"/>
                <w:szCs w:val="22"/>
              </w:rPr>
            </w:pPr>
            <w:r w:rsidRPr="00EB0DD5">
              <w:rPr>
                <w:sz w:val="22"/>
                <w:szCs w:val="22"/>
              </w:rPr>
              <w:t>2.6.5</w:t>
            </w:r>
          </w:p>
        </w:tc>
        <w:tc>
          <w:tcPr>
            <w:tcW w:w="4411" w:type="dxa"/>
            <w:gridSpan w:val="2"/>
            <w:shd w:val="clear" w:color="auto" w:fill="D0CECE" w:themeFill="background2" w:themeFillShade="E6"/>
          </w:tcPr>
          <w:p w14:paraId="7CB5AFC5" w14:textId="064BD9BB" w:rsidR="00F666E4" w:rsidRPr="00EB0DD5" w:rsidRDefault="00F666E4" w:rsidP="00F666E4">
            <w:pPr>
              <w:rPr>
                <w:sz w:val="22"/>
                <w:szCs w:val="22"/>
              </w:rPr>
            </w:pPr>
            <w:r w:rsidRPr="00EB0DD5">
              <w:rPr>
                <w:sz w:val="22"/>
                <w:szCs w:val="22"/>
              </w:rPr>
              <w:t>All records relating to the maintenance of the school carried out by contractors</w:t>
            </w:r>
          </w:p>
        </w:tc>
        <w:tc>
          <w:tcPr>
            <w:tcW w:w="2345" w:type="dxa"/>
            <w:shd w:val="clear" w:color="auto" w:fill="D0CECE" w:themeFill="background2" w:themeFillShade="E6"/>
          </w:tcPr>
          <w:p w14:paraId="61250789" w14:textId="77777777" w:rsidR="00F666E4" w:rsidRPr="00EB0DD5" w:rsidRDefault="00F666E4" w:rsidP="00F666E4">
            <w:pPr>
              <w:rPr>
                <w:sz w:val="22"/>
                <w:szCs w:val="22"/>
              </w:rPr>
            </w:pPr>
          </w:p>
        </w:tc>
        <w:tc>
          <w:tcPr>
            <w:tcW w:w="4609" w:type="dxa"/>
            <w:shd w:val="clear" w:color="auto" w:fill="D0CECE" w:themeFill="background2" w:themeFillShade="E6"/>
          </w:tcPr>
          <w:p w14:paraId="649EED0E" w14:textId="2B562932" w:rsidR="00F666E4" w:rsidRPr="00EB0DD5" w:rsidRDefault="00F666E4" w:rsidP="00F666E4">
            <w:pPr>
              <w:rPr>
                <w:sz w:val="22"/>
                <w:szCs w:val="22"/>
              </w:rPr>
            </w:pPr>
            <w:r w:rsidRPr="00EB0DD5">
              <w:rPr>
                <w:sz w:val="22"/>
                <w:szCs w:val="22"/>
              </w:rPr>
              <w:t>These should be retained whilst the building belon</w:t>
            </w:r>
            <w:r w:rsidR="00DC4CC0">
              <w:rPr>
                <w:sz w:val="22"/>
                <w:szCs w:val="22"/>
              </w:rPr>
              <w:t>g</w:t>
            </w:r>
            <w:r w:rsidRPr="00EB0DD5">
              <w:rPr>
                <w:sz w:val="22"/>
                <w:szCs w:val="22"/>
              </w:rPr>
              <w:t>s to the school and should be passed on to any new owners if the building is leased or sold. See 2.4.10</w:t>
            </w:r>
          </w:p>
        </w:tc>
        <w:tc>
          <w:tcPr>
            <w:tcW w:w="1685" w:type="dxa"/>
            <w:shd w:val="clear" w:color="auto" w:fill="D0CECE" w:themeFill="background2" w:themeFillShade="E6"/>
          </w:tcPr>
          <w:p w14:paraId="3FF92D91" w14:textId="350C7D0D" w:rsidR="00F666E4" w:rsidRPr="00EB0DD5" w:rsidRDefault="00F666E4" w:rsidP="00F666E4">
            <w:pPr>
              <w:rPr>
                <w:sz w:val="22"/>
                <w:szCs w:val="22"/>
              </w:rPr>
            </w:pPr>
            <w:r w:rsidRPr="00EB0DD5">
              <w:rPr>
                <w:sz w:val="22"/>
                <w:szCs w:val="22"/>
              </w:rPr>
              <w:t>Secure disposal</w:t>
            </w:r>
          </w:p>
        </w:tc>
        <w:tc>
          <w:tcPr>
            <w:tcW w:w="1284" w:type="dxa"/>
            <w:shd w:val="clear" w:color="auto" w:fill="D0CECE" w:themeFill="background2" w:themeFillShade="E6"/>
          </w:tcPr>
          <w:p w14:paraId="5555FAB4" w14:textId="77777777" w:rsidR="00F666E4" w:rsidRPr="00EB0DD5" w:rsidRDefault="00F666E4" w:rsidP="00F666E4">
            <w:pPr>
              <w:rPr>
                <w:sz w:val="22"/>
                <w:szCs w:val="22"/>
              </w:rPr>
            </w:pPr>
          </w:p>
        </w:tc>
      </w:tr>
      <w:tr w:rsidR="00EB0DD5" w:rsidRPr="00EB0DD5" w14:paraId="14F62BFE" w14:textId="77777777" w:rsidTr="00A224B0">
        <w:tc>
          <w:tcPr>
            <w:tcW w:w="829" w:type="dxa"/>
            <w:tcBorders>
              <w:bottom w:val="single" w:sz="4" w:space="0" w:color="auto"/>
            </w:tcBorders>
            <w:shd w:val="clear" w:color="auto" w:fill="D0CECE" w:themeFill="background2" w:themeFillShade="E6"/>
          </w:tcPr>
          <w:p w14:paraId="56391A22" w14:textId="1378BEF7" w:rsidR="00F666E4" w:rsidRPr="00EB0DD5" w:rsidRDefault="00F666E4" w:rsidP="00F666E4">
            <w:pPr>
              <w:rPr>
                <w:sz w:val="22"/>
                <w:szCs w:val="22"/>
              </w:rPr>
            </w:pPr>
            <w:r w:rsidRPr="00EB0DD5">
              <w:rPr>
                <w:sz w:val="22"/>
                <w:szCs w:val="22"/>
              </w:rPr>
              <w:t>2.6.6</w:t>
            </w:r>
          </w:p>
        </w:tc>
        <w:tc>
          <w:tcPr>
            <w:tcW w:w="4411" w:type="dxa"/>
            <w:gridSpan w:val="2"/>
            <w:tcBorders>
              <w:bottom w:val="single" w:sz="4" w:space="0" w:color="auto"/>
            </w:tcBorders>
            <w:shd w:val="clear" w:color="auto" w:fill="D0CECE" w:themeFill="background2" w:themeFillShade="E6"/>
          </w:tcPr>
          <w:p w14:paraId="67AC7067" w14:textId="417D8AF9" w:rsidR="00F666E4" w:rsidRPr="00EB0DD5" w:rsidRDefault="00F666E4" w:rsidP="00F666E4">
            <w:pPr>
              <w:rPr>
                <w:sz w:val="22"/>
                <w:szCs w:val="22"/>
              </w:rPr>
            </w:pPr>
            <w:r w:rsidRPr="00EB0DD5">
              <w:rPr>
                <w:sz w:val="22"/>
                <w:szCs w:val="22"/>
              </w:rPr>
              <w:t>All records relating to the maintenance of the school carried out by school employees, including maintenance logbooks</w:t>
            </w:r>
          </w:p>
        </w:tc>
        <w:tc>
          <w:tcPr>
            <w:tcW w:w="2345" w:type="dxa"/>
            <w:tcBorders>
              <w:bottom w:val="single" w:sz="4" w:space="0" w:color="auto"/>
            </w:tcBorders>
            <w:shd w:val="clear" w:color="auto" w:fill="D0CECE" w:themeFill="background2" w:themeFillShade="E6"/>
          </w:tcPr>
          <w:p w14:paraId="5D610864" w14:textId="77777777" w:rsidR="00F666E4" w:rsidRPr="00EB0DD5" w:rsidRDefault="00F666E4" w:rsidP="00F666E4">
            <w:pPr>
              <w:rPr>
                <w:sz w:val="22"/>
                <w:szCs w:val="22"/>
              </w:rPr>
            </w:pPr>
          </w:p>
        </w:tc>
        <w:tc>
          <w:tcPr>
            <w:tcW w:w="4609" w:type="dxa"/>
            <w:tcBorders>
              <w:bottom w:val="single" w:sz="4" w:space="0" w:color="auto"/>
            </w:tcBorders>
            <w:shd w:val="clear" w:color="auto" w:fill="D0CECE" w:themeFill="background2" w:themeFillShade="E6"/>
          </w:tcPr>
          <w:p w14:paraId="6E8BD086" w14:textId="3030A52B" w:rsidR="00F666E4" w:rsidRPr="00EB0DD5" w:rsidRDefault="00F666E4" w:rsidP="00F666E4">
            <w:pPr>
              <w:rPr>
                <w:sz w:val="22"/>
                <w:szCs w:val="22"/>
              </w:rPr>
            </w:pPr>
            <w:r w:rsidRPr="00EB0DD5">
              <w:rPr>
                <w:sz w:val="22"/>
                <w:szCs w:val="22"/>
              </w:rPr>
              <w:t>These should be retained whilst the building belons to the school and should be on to any new owners if the building is leased or sold. See 2.4.10</w:t>
            </w:r>
          </w:p>
        </w:tc>
        <w:tc>
          <w:tcPr>
            <w:tcW w:w="1685" w:type="dxa"/>
            <w:tcBorders>
              <w:bottom w:val="single" w:sz="4" w:space="0" w:color="auto"/>
            </w:tcBorders>
            <w:shd w:val="clear" w:color="auto" w:fill="D0CECE" w:themeFill="background2" w:themeFillShade="E6"/>
          </w:tcPr>
          <w:p w14:paraId="04CB899D" w14:textId="448B3F5B" w:rsidR="00F666E4" w:rsidRPr="00EB0DD5" w:rsidRDefault="00F666E4" w:rsidP="00F666E4">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0F6AF2ED" w14:textId="77777777" w:rsidR="00F666E4" w:rsidRPr="00EB0DD5" w:rsidRDefault="00F666E4" w:rsidP="00F666E4">
            <w:pPr>
              <w:rPr>
                <w:sz w:val="22"/>
                <w:szCs w:val="22"/>
              </w:rPr>
            </w:pPr>
          </w:p>
        </w:tc>
      </w:tr>
      <w:tr w:rsidR="005A35D7" w:rsidRPr="005A35D7" w14:paraId="260B9A9B" w14:textId="77777777" w:rsidTr="00A224B0">
        <w:tc>
          <w:tcPr>
            <w:tcW w:w="15163" w:type="dxa"/>
            <w:gridSpan w:val="7"/>
            <w:shd w:val="clear" w:color="auto" w:fill="767171" w:themeFill="background2" w:themeFillShade="80"/>
          </w:tcPr>
          <w:p w14:paraId="476919B2" w14:textId="01367501" w:rsidR="008E2F8E" w:rsidRPr="005A35D7" w:rsidRDefault="008E2F8E" w:rsidP="00F666E4">
            <w:pPr>
              <w:rPr>
                <w:color w:val="FFFFFF" w:themeColor="background1"/>
                <w:sz w:val="22"/>
                <w:szCs w:val="22"/>
              </w:rPr>
            </w:pPr>
            <w:r w:rsidRPr="005A35D7">
              <w:rPr>
                <w:color w:val="FFFFFF" w:themeColor="background1"/>
                <w:sz w:val="22"/>
                <w:szCs w:val="22"/>
              </w:rPr>
              <w:t>3.1     Admissions Process</w:t>
            </w:r>
          </w:p>
        </w:tc>
      </w:tr>
      <w:tr w:rsidR="00EB0DD5" w:rsidRPr="00EB0DD5" w14:paraId="459C2ABA" w14:textId="77777777" w:rsidTr="00A224B0">
        <w:tc>
          <w:tcPr>
            <w:tcW w:w="829" w:type="dxa"/>
            <w:shd w:val="clear" w:color="auto" w:fill="D0CECE" w:themeFill="background2" w:themeFillShade="E6"/>
          </w:tcPr>
          <w:p w14:paraId="72A4A2E8" w14:textId="02680638" w:rsidR="008E2F8E" w:rsidRPr="00EB0DD5" w:rsidRDefault="008E2F8E" w:rsidP="00F666E4">
            <w:pPr>
              <w:rPr>
                <w:sz w:val="22"/>
                <w:szCs w:val="22"/>
              </w:rPr>
            </w:pPr>
            <w:r w:rsidRPr="00EB0DD5">
              <w:rPr>
                <w:sz w:val="22"/>
                <w:szCs w:val="22"/>
              </w:rPr>
              <w:t>3.1.1</w:t>
            </w:r>
          </w:p>
        </w:tc>
        <w:tc>
          <w:tcPr>
            <w:tcW w:w="4411" w:type="dxa"/>
            <w:gridSpan w:val="2"/>
            <w:shd w:val="clear" w:color="auto" w:fill="D0CECE" w:themeFill="background2" w:themeFillShade="E6"/>
          </w:tcPr>
          <w:p w14:paraId="310AA2FB" w14:textId="438F48CB" w:rsidR="008E2F8E" w:rsidRPr="00EB0DD5" w:rsidRDefault="008E2F8E" w:rsidP="00F666E4">
            <w:pPr>
              <w:rPr>
                <w:sz w:val="22"/>
                <w:szCs w:val="22"/>
              </w:rPr>
            </w:pPr>
            <w:r w:rsidRPr="00EB0DD5">
              <w:rPr>
                <w:sz w:val="22"/>
                <w:szCs w:val="22"/>
              </w:rPr>
              <w:t>All records relating to the creation and implementation of the School Admissions Policy</w:t>
            </w:r>
          </w:p>
        </w:tc>
        <w:tc>
          <w:tcPr>
            <w:tcW w:w="2345" w:type="dxa"/>
            <w:shd w:val="clear" w:color="auto" w:fill="D0CECE" w:themeFill="background2" w:themeFillShade="E6"/>
          </w:tcPr>
          <w:p w14:paraId="001B450A" w14:textId="0FE233A3" w:rsidR="008E2F8E" w:rsidRPr="00EB0DD5" w:rsidRDefault="008E2F8E" w:rsidP="00F666E4">
            <w:pPr>
              <w:rPr>
                <w:sz w:val="22"/>
                <w:szCs w:val="22"/>
              </w:rPr>
            </w:pPr>
            <w:r w:rsidRPr="00EB0DD5">
              <w:rPr>
                <w:sz w:val="22"/>
                <w:szCs w:val="22"/>
              </w:rPr>
              <w:t>School admissions Code Statutory guidance for admission authorities governing bodies, local authorities, schools</w:t>
            </w:r>
            <w:r w:rsidR="00DC4CC0">
              <w:rPr>
                <w:sz w:val="22"/>
                <w:szCs w:val="22"/>
              </w:rPr>
              <w:t xml:space="preserve"> </w:t>
            </w:r>
            <w:r w:rsidRPr="00EB0DD5">
              <w:rPr>
                <w:sz w:val="22"/>
                <w:szCs w:val="22"/>
              </w:rPr>
              <w:t>adjudicators and admission appeals panels December 2014</w:t>
            </w:r>
          </w:p>
        </w:tc>
        <w:tc>
          <w:tcPr>
            <w:tcW w:w="4609" w:type="dxa"/>
            <w:shd w:val="clear" w:color="auto" w:fill="D0CECE" w:themeFill="background2" w:themeFillShade="E6"/>
          </w:tcPr>
          <w:p w14:paraId="3134398B" w14:textId="47A669FE" w:rsidR="008E2F8E" w:rsidRPr="00EB0DD5" w:rsidRDefault="008E2F8E" w:rsidP="00F666E4">
            <w:pPr>
              <w:rPr>
                <w:sz w:val="22"/>
                <w:szCs w:val="22"/>
              </w:rPr>
            </w:pPr>
            <w:r w:rsidRPr="00EB0DD5">
              <w:rPr>
                <w:sz w:val="22"/>
                <w:szCs w:val="22"/>
              </w:rPr>
              <w:t>Life of the policy + 3 years then review</w:t>
            </w:r>
          </w:p>
        </w:tc>
        <w:tc>
          <w:tcPr>
            <w:tcW w:w="1685" w:type="dxa"/>
            <w:shd w:val="clear" w:color="auto" w:fill="D0CECE" w:themeFill="background2" w:themeFillShade="E6"/>
          </w:tcPr>
          <w:p w14:paraId="3B906A15" w14:textId="36897B0D" w:rsidR="008E2F8E" w:rsidRPr="00EB0DD5" w:rsidRDefault="008E2F8E" w:rsidP="00F666E4">
            <w:pPr>
              <w:rPr>
                <w:sz w:val="22"/>
                <w:szCs w:val="22"/>
              </w:rPr>
            </w:pPr>
            <w:r w:rsidRPr="00EB0DD5">
              <w:rPr>
                <w:sz w:val="22"/>
                <w:szCs w:val="22"/>
              </w:rPr>
              <w:t>Secure disposal</w:t>
            </w:r>
          </w:p>
        </w:tc>
        <w:tc>
          <w:tcPr>
            <w:tcW w:w="1284" w:type="dxa"/>
            <w:shd w:val="clear" w:color="auto" w:fill="D0CECE" w:themeFill="background2" w:themeFillShade="E6"/>
          </w:tcPr>
          <w:p w14:paraId="2E426EAA" w14:textId="77777777" w:rsidR="008E2F8E" w:rsidRPr="00EB0DD5" w:rsidRDefault="008E2F8E" w:rsidP="00F666E4">
            <w:pPr>
              <w:rPr>
                <w:sz w:val="22"/>
                <w:szCs w:val="22"/>
              </w:rPr>
            </w:pPr>
          </w:p>
        </w:tc>
      </w:tr>
      <w:tr w:rsidR="00EB0DD5" w:rsidRPr="00EB0DD5" w14:paraId="69E35018" w14:textId="77777777" w:rsidTr="00A224B0">
        <w:tc>
          <w:tcPr>
            <w:tcW w:w="829" w:type="dxa"/>
            <w:shd w:val="clear" w:color="auto" w:fill="D0CECE" w:themeFill="background2" w:themeFillShade="E6"/>
          </w:tcPr>
          <w:p w14:paraId="08F0EA3D" w14:textId="07AFA91D" w:rsidR="008E2F8E" w:rsidRPr="00EB0DD5" w:rsidRDefault="008E2F8E" w:rsidP="008E2F8E">
            <w:pPr>
              <w:rPr>
                <w:sz w:val="22"/>
                <w:szCs w:val="22"/>
              </w:rPr>
            </w:pPr>
            <w:r w:rsidRPr="00EB0DD5">
              <w:rPr>
                <w:sz w:val="22"/>
                <w:szCs w:val="22"/>
              </w:rPr>
              <w:t>3.1.2</w:t>
            </w:r>
          </w:p>
        </w:tc>
        <w:tc>
          <w:tcPr>
            <w:tcW w:w="4411" w:type="dxa"/>
            <w:gridSpan w:val="2"/>
            <w:shd w:val="clear" w:color="auto" w:fill="D0CECE" w:themeFill="background2" w:themeFillShade="E6"/>
          </w:tcPr>
          <w:p w14:paraId="1D56E64D" w14:textId="2145AAA0" w:rsidR="008E2F8E" w:rsidRPr="00EB0DD5" w:rsidRDefault="008E2F8E" w:rsidP="008E2F8E">
            <w:pPr>
              <w:rPr>
                <w:sz w:val="22"/>
                <w:szCs w:val="22"/>
              </w:rPr>
            </w:pPr>
            <w:r w:rsidRPr="00EB0DD5">
              <w:rPr>
                <w:sz w:val="22"/>
                <w:szCs w:val="22"/>
              </w:rPr>
              <w:t>Admissions – if the admission is successful</w:t>
            </w:r>
          </w:p>
        </w:tc>
        <w:tc>
          <w:tcPr>
            <w:tcW w:w="2345" w:type="dxa"/>
            <w:shd w:val="clear" w:color="auto" w:fill="D0CECE" w:themeFill="background2" w:themeFillShade="E6"/>
          </w:tcPr>
          <w:p w14:paraId="29CDDE08" w14:textId="48BCBB19" w:rsidR="008E2F8E" w:rsidRPr="00EB0DD5" w:rsidRDefault="008E2F8E" w:rsidP="008E2F8E">
            <w:pPr>
              <w:rPr>
                <w:sz w:val="22"/>
                <w:szCs w:val="22"/>
              </w:rPr>
            </w:pPr>
            <w:r w:rsidRPr="00EB0DD5">
              <w:rPr>
                <w:sz w:val="22"/>
                <w:szCs w:val="22"/>
              </w:rPr>
              <w:t>School admissions Code Statutory guidance for admission authorities governing bodies, local authorities, schools adjudicators and admission appeals panels December 2014</w:t>
            </w:r>
          </w:p>
        </w:tc>
        <w:tc>
          <w:tcPr>
            <w:tcW w:w="4609" w:type="dxa"/>
            <w:shd w:val="clear" w:color="auto" w:fill="D0CECE" w:themeFill="background2" w:themeFillShade="E6"/>
          </w:tcPr>
          <w:p w14:paraId="59CBAC60" w14:textId="17D8FAF5" w:rsidR="008E2F8E" w:rsidRPr="00EB0DD5" w:rsidRDefault="008E2F8E" w:rsidP="008E2F8E">
            <w:pPr>
              <w:rPr>
                <w:sz w:val="22"/>
                <w:szCs w:val="22"/>
              </w:rPr>
            </w:pPr>
            <w:r w:rsidRPr="00EB0DD5">
              <w:rPr>
                <w:sz w:val="22"/>
                <w:szCs w:val="22"/>
              </w:rPr>
              <w:t>Date of admission + 1 year</w:t>
            </w:r>
          </w:p>
        </w:tc>
        <w:tc>
          <w:tcPr>
            <w:tcW w:w="1685" w:type="dxa"/>
            <w:shd w:val="clear" w:color="auto" w:fill="D0CECE" w:themeFill="background2" w:themeFillShade="E6"/>
          </w:tcPr>
          <w:p w14:paraId="75A0C60C" w14:textId="449150D3" w:rsidR="008E2F8E" w:rsidRPr="00EB0DD5" w:rsidRDefault="008E2F8E" w:rsidP="008E2F8E">
            <w:pPr>
              <w:rPr>
                <w:sz w:val="22"/>
                <w:szCs w:val="22"/>
              </w:rPr>
            </w:pPr>
            <w:r w:rsidRPr="00EB0DD5">
              <w:rPr>
                <w:sz w:val="22"/>
                <w:szCs w:val="22"/>
              </w:rPr>
              <w:t>Secure disposal</w:t>
            </w:r>
          </w:p>
        </w:tc>
        <w:tc>
          <w:tcPr>
            <w:tcW w:w="1284" w:type="dxa"/>
            <w:shd w:val="clear" w:color="auto" w:fill="D0CECE" w:themeFill="background2" w:themeFillShade="E6"/>
          </w:tcPr>
          <w:p w14:paraId="33DABF22" w14:textId="34E888C7" w:rsidR="008E2F8E" w:rsidRPr="00EB0DD5" w:rsidRDefault="008E2F8E" w:rsidP="008E2F8E">
            <w:pPr>
              <w:rPr>
                <w:sz w:val="22"/>
                <w:szCs w:val="22"/>
              </w:rPr>
            </w:pPr>
            <w:r w:rsidRPr="00EB0DD5">
              <w:rPr>
                <w:sz w:val="22"/>
                <w:szCs w:val="22"/>
              </w:rPr>
              <w:t>Yes</w:t>
            </w:r>
          </w:p>
        </w:tc>
      </w:tr>
      <w:tr w:rsidR="00EB0DD5" w:rsidRPr="00EB0DD5" w14:paraId="4007C330" w14:textId="77777777" w:rsidTr="00A224B0">
        <w:tc>
          <w:tcPr>
            <w:tcW w:w="829" w:type="dxa"/>
            <w:shd w:val="clear" w:color="auto" w:fill="D0CECE" w:themeFill="background2" w:themeFillShade="E6"/>
          </w:tcPr>
          <w:p w14:paraId="32365ABB" w14:textId="29AB4A6E" w:rsidR="008E2F8E" w:rsidRPr="00EB0DD5" w:rsidRDefault="008E2F8E" w:rsidP="008E2F8E">
            <w:pPr>
              <w:rPr>
                <w:sz w:val="22"/>
                <w:szCs w:val="22"/>
              </w:rPr>
            </w:pPr>
            <w:r w:rsidRPr="00EB0DD5">
              <w:rPr>
                <w:sz w:val="22"/>
                <w:szCs w:val="22"/>
              </w:rPr>
              <w:t>3.1.3</w:t>
            </w:r>
          </w:p>
        </w:tc>
        <w:tc>
          <w:tcPr>
            <w:tcW w:w="4411" w:type="dxa"/>
            <w:gridSpan w:val="2"/>
            <w:shd w:val="clear" w:color="auto" w:fill="D0CECE" w:themeFill="background2" w:themeFillShade="E6"/>
          </w:tcPr>
          <w:p w14:paraId="6A4385DB" w14:textId="0D5A17D8" w:rsidR="008E2F8E" w:rsidRPr="00EB0DD5" w:rsidRDefault="008E2F8E" w:rsidP="008E2F8E">
            <w:pPr>
              <w:rPr>
                <w:sz w:val="22"/>
                <w:szCs w:val="22"/>
              </w:rPr>
            </w:pPr>
            <w:r w:rsidRPr="00EB0DD5">
              <w:rPr>
                <w:sz w:val="22"/>
                <w:szCs w:val="22"/>
              </w:rPr>
              <w:t>Admissions – if the appeal is unsuccessful</w:t>
            </w:r>
          </w:p>
        </w:tc>
        <w:tc>
          <w:tcPr>
            <w:tcW w:w="2345" w:type="dxa"/>
            <w:shd w:val="clear" w:color="auto" w:fill="D0CECE" w:themeFill="background2" w:themeFillShade="E6"/>
          </w:tcPr>
          <w:p w14:paraId="3B731F2A" w14:textId="62FDDA99" w:rsidR="008E2F8E" w:rsidRPr="00EB0DD5" w:rsidRDefault="008E2F8E" w:rsidP="008E2F8E">
            <w:pPr>
              <w:rPr>
                <w:sz w:val="22"/>
                <w:szCs w:val="22"/>
              </w:rPr>
            </w:pPr>
            <w:r w:rsidRPr="00EB0DD5">
              <w:rPr>
                <w:sz w:val="22"/>
                <w:szCs w:val="22"/>
              </w:rPr>
              <w:t xml:space="preserve">School admissions Code Statutory </w:t>
            </w:r>
            <w:r w:rsidRPr="00EB0DD5">
              <w:rPr>
                <w:sz w:val="22"/>
                <w:szCs w:val="22"/>
              </w:rPr>
              <w:lastRenderedPageBreak/>
              <w:t>guidance for admission authorities governing bodies, local authorities, schools adjudicators and admission appeals panels December 2014</w:t>
            </w:r>
          </w:p>
        </w:tc>
        <w:tc>
          <w:tcPr>
            <w:tcW w:w="4609" w:type="dxa"/>
            <w:shd w:val="clear" w:color="auto" w:fill="D0CECE" w:themeFill="background2" w:themeFillShade="E6"/>
          </w:tcPr>
          <w:p w14:paraId="4A7F6AB8" w14:textId="5C5E1EF1" w:rsidR="008E2F8E" w:rsidRPr="00EB0DD5" w:rsidRDefault="008E2F8E" w:rsidP="008E2F8E">
            <w:pPr>
              <w:rPr>
                <w:sz w:val="22"/>
                <w:szCs w:val="22"/>
              </w:rPr>
            </w:pPr>
            <w:r w:rsidRPr="00EB0DD5">
              <w:rPr>
                <w:sz w:val="22"/>
                <w:szCs w:val="22"/>
              </w:rPr>
              <w:lastRenderedPageBreak/>
              <w:t>Resolution of case + 1 year</w:t>
            </w:r>
          </w:p>
        </w:tc>
        <w:tc>
          <w:tcPr>
            <w:tcW w:w="1685" w:type="dxa"/>
            <w:shd w:val="clear" w:color="auto" w:fill="D0CECE" w:themeFill="background2" w:themeFillShade="E6"/>
          </w:tcPr>
          <w:p w14:paraId="152DF43B" w14:textId="05393783" w:rsidR="008E2F8E" w:rsidRPr="00EB0DD5" w:rsidRDefault="008E2F8E" w:rsidP="008E2F8E">
            <w:pPr>
              <w:rPr>
                <w:sz w:val="22"/>
                <w:szCs w:val="22"/>
              </w:rPr>
            </w:pPr>
            <w:r w:rsidRPr="00EB0DD5">
              <w:rPr>
                <w:sz w:val="22"/>
                <w:szCs w:val="22"/>
              </w:rPr>
              <w:t>Secure disposal</w:t>
            </w:r>
          </w:p>
        </w:tc>
        <w:tc>
          <w:tcPr>
            <w:tcW w:w="1284" w:type="dxa"/>
            <w:shd w:val="clear" w:color="auto" w:fill="D0CECE" w:themeFill="background2" w:themeFillShade="E6"/>
          </w:tcPr>
          <w:p w14:paraId="1EFF37AE" w14:textId="3A450763" w:rsidR="008E2F8E" w:rsidRPr="00EB0DD5" w:rsidRDefault="008E2F8E" w:rsidP="008E2F8E">
            <w:pPr>
              <w:rPr>
                <w:sz w:val="22"/>
                <w:szCs w:val="22"/>
              </w:rPr>
            </w:pPr>
            <w:r w:rsidRPr="00EB0DD5">
              <w:rPr>
                <w:sz w:val="22"/>
                <w:szCs w:val="22"/>
              </w:rPr>
              <w:t>Yes</w:t>
            </w:r>
          </w:p>
        </w:tc>
      </w:tr>
      <w:tr w:rsidR="00EB0DD5" w:rsidRPr="00EB0DD5" w14:paraId="551C5B62" w14:textId="77777777" w:rsidTr="00A224B0">
        <w:tc>
          <w:tcPr>
            <w:tcW w:w="829" w:type="dxa"/>
            <w:shd w:val="clear" w:color="auto" w:fill="D0CECE" w:themeFill="background2" w:themeFillShade="E6"/>
          </w:tcPr>
          <w:p w14:paraId="4ABE38A4" w14:textId="7CB91385" w:rsidR="008E2F8E" w:rsidRPr="00EB0DD5" w:rsidRDefault="008E2F8E" w:rsidP="008E2F8E">
            <w:pPr>
              <w:rPr>
                <w:sz w:val="22"/>
                <w:szCs w:val="22"/>
              </w:rPr>
            </w:pPr>
            <w:r w:rsidRPr="00EB0DD5">
              <w:rPr>
                <w:sz w:val="22"/>
                <w:szCs w:val="22"/>
              </w:rPr>
              <w:t>3.1.4</w:t>
            </w:r>
          </w:p>
        </w:tc>
        <w:tc>
          <w:tcPr>
            <w:tcW w:w="4411" w:type="dxa"/>
            <w:gridSpan w:val="2"/>
            <w:shd w:val="clear" w:color="auto" w:fill="D0CECE" w:themeFill="background2" w:themeFillShade="E6"/>
          </w:tcPr>
          <w:p w14:paraId="7E8FC93C" w14:textId="69A48E0E" w:rsidR="008E2F8E" w:rsidRPr="00EB0DD5" w:rsidRDefault="008E2F8E" w:rsidP="008E2F8E">
            <w:pPr>
              <w:rPr>
                <w:sz w:val="22"/>
                <w:szCs w:val="22"/>
              </w:rPr>
            </w:pPr>
            <w:r w:rsidRPr="00EB0DD5">
              <w:rPr>
                <w:sz w:val="22"/>
                <w:szCs w:val="22"/>
              </w:rPr>
              <w:t>Register of Admissions</w:t>
            </w:r>
          </w:p>
        </w:tc>
        <w:tc>
          <w:tcPr>
            <w:tcW w:w="2345" w:type="dxa"/>
            <w:shd w:val="clear" w:color="auto" w:fill="D0CECE" w:themeFill="background2" w:themeFillShade="E6"/>
          </w:tcPr>
          <w:p w14:paraId="6D2804F2" w14:textId="7DEEAAEC" w:rsidR="008E2F8E" w:rsidRPr="00EB0DD5" w:rsidRDefault="008E2F8E" w:rsidP="008E2F8E">
            <w:pPr>
              <w:rPr>
                <w:sz w:val="22"/>
                <w:szCs w:val="22"/>
              </w:rPr>
            </w:pPr>
            <w:r w:rsidRPr="00EB0DD5">
              <w:rPr>
                <w:sz w:val="22"/>
                <w:szCs w:val="22"/>
              </w:rPr>
              <w:t>School admissions Code Statutory guidance for admission authorities governing bodies, local authorities, schools adjudicators and admission appeals panels December 2014</w:t>
            </w:r>
          </w:p>
        </w:tc>
        <w:tc>
          <w:tcPr>
            <w:tcW w:w="4609" w:type="dxa"/>
            <w:shd w:val="clear" w:color="auto" w:fill="D0CECE" w:themeFill="background2" w:themeFillShade="E6"/>
          </w:tcPr>
          <w:p w14:paraId="3352A563" w14:textId="1BEB4BF5" w:rsidR="008E2F8E" w:rsidRPr="00EB0DD5" w:rsidRDefault="008E2F8E" w:rsidP="008E2F8E">
            <w:pPr>
              <w:rPr>
                <w:sz w:val="22"/>
                <w:szCs w:val="22"/>
              </w:rPr>
            </w:pPr>
            <w:r w:rsidRPr="00EB0DD5">
              <w:rPr>
                <w:sz w:val="22"/>
                <w:szCs w:val="22"/>
              </w:rPr>
              <w:t>Every entry in the admission register must be preserved for a period of three years after the date on which the entry was made.</w:t>
            </w:r>
          </w:p>
        </w:tc>
        <w:tc>
          <w:tcPr>
            <w:tcW w:w="1685" w:type="dxa"/>
            <w:shd w:val="clear" w:color="auto" w:fill="D0CECE" w:themeFill="background2" w:themeFillShade="E6"/>
          </w:tcPr>
          <w:p w14:paraId="276665AB" w14:textId="1E572232" w:rsidR="008E2F8E" w:rsidRPr="00EB0DD5" w:rsidRDefault="008E2F8E" w:rsidP="008E2F8E">
            <w:pPr>
              <w:rPr>
                <w:sz w:val="22"/>
                <w:szCs w:val="22"/>
              </w:rPr>
            </w:pPr>
            <w:r w:rsidRPr="00EB0DD5">
              <w:rPr>
                <w:sz w:val="22"/>
                <w:szCs w:val="22"/>
              </w:rPr>
              <w:t>Review</w:t>
            </w:r>
          </w:p>
          <w:p w14:paraId="049F88FB" w14:textId="7A4DA5E5" w:rsidR="008E2F8E" w:rsidRPr="00EB0DD5" w:rsidRDefault="008E2F8E" w:rsidP="008E2F8E">
            <w:pPr>
              <w:rPr>
                <w:sz w:val="22"/>
                <w:szCs w:val="22"/>
              </w:rPr>
            </w:pPr>
            <w:r w:rsidRPr="00EB0DD5">
              <w:rPr>
                <w:sz w:val="22"/>
                <w:szCs w:val="22"/>
              </w:rPr>
              <w:t xml:space="preserve">Schools may wish to consider keeping the admission register permanently as an archive record as often schools receive enquiries </w:t>
            </w:r>
            <w:r w:rsidR="006D3AC6" w:rsidRPr="00EB0DD5">
              <w:rPr>
                <w:sz w:val="22"/>
                <w:szCs w:val="22"/>
              </w:rPr>
              <w:t xml:space="preserve">from past pupils to confirm the </w:t>
            </w:r>
            <w:r w:rsidR="00DC4CC0" w:rsidRPr="00EB0DD5">
              <w:rPr>
                <w:sz w:val="22"/>
                <w:szCs w:val="22"/>
              </w:rPr>
              <w:t>dates</w:t>
            </w:r>
            <w:r w:rsidR="006D3AC6" w:rsidRPr="00EB0DD5">
              <w:rPr>
                <w:sz w:val="22"/>
                <w:szCs w:val="22"/>
              </w:rPr>
              <w:t xml:space="preserve"> they attended the school or to transfer these records to the appropriate County Archives Service</w:t>
            </w:r>
          </w:p>
        </w:tc>
        <w:tc>
          <w:tcPr>
            <w:tcW w:w="1284" w:type="dxa"/>
            <w:shd w:val="clear" w:color="auto" w:fill="D0CECE" w:themeFill="background2" w:themeFillShade="E6"/>
          </w:tcPr>
          <w:p w14:paraId="7756B9A1" w14:textId="77777777" w:rsidR="008E2F8E" w:rsidRPr="00EB0DD5" w:rsidRDefault="008E2F8E" w:rsidP="008E2F8E">
            <w:pPr>
              <w:rPr>
                <w:sz w:val="22"/>
                <w:szCs w:val="22"/>
              </w:rPr>
            </w:pPr>
          </w:p>
        </w:tc>
      </w:tr>
      <w:tr w:rsidR="00EB0DD5" w:rsidRPr="00EB0DD5" w14:paraId="04751971" w14:textId="77777777" w:rsidTr="00A224B0">
        <w:tc>
          <w:tcPr>
            <w:tcW w:w="829" w:type="dxa"/>
            <w:shd w:val="clear" w:color="auto" w:fill="D0CECE" w:themeFill="background2" w:themeFillShade="E6"/>
          </w:tcPr>
          <w:p w14:paraId="699A3BC5" w14:textId="0C1ABC1B" w:rsidR="000B580B" w:rsidRPr="00EB0DD5" w:rsidRDefault="000B580B" w:rsidP="008E2F8E">
            <w:pPr>
              <w:rPr>
                <w:sz w:val="22"/>
                <w:szCs w:val="22"/>
              </w:rPr>
            </w:pPr>
            <w:r w:rsidRPr="00EB0DD5">
              <w:rPr>
                <w:sz w:val="22"/>
                <w:szCs w:val="22"/>
              </w:rPr>
              <w:t>3.1.5</w:t>
            </w:r>
          </w:p>
        </w:tc>
        <w:tc>
          <w:tcPr>
            <w:tcW w:w="4411" w:type="dxa"/>
            <w:gridSpan w:val="2"/>
            <w:shd w:val="clear" w:color="auto" w:fill="D0CECE" w:themeFill="background2" w:themeFillShade="E6"/>
          </w:tcPr>
          <w:p w14:paraId="5CF3D97E" w14:textId="5D1D9BE9" w:rsidR="000B580B" w:rsidRPr="00EB0DD5" w:rsidRDefault="000B580B" w:rsidP="008E2F8E">
            <w:pPr>
              <w:rPr>
                <w:sz w:val="22"/>
                <w:szCs w:val="22"/>
              </w:rPr>
            </w:pPr>
            <w:r w:rsidRPr="00EB0DD5">
              <w:rPr>
                <w:sz w:val="22"/>
                <w:szCs w:val="22"/>
              </w:rPr>
              <w:t>Admissions – Secondary Schools – Casual</w:t>
            </w:r>
          </w:p>
        </w:tc>
        <w:tc>
          <w:tcPr>
            <w:tcW w:w="2345" w:type="dxa"/>
            <w:shd w:val="clear" w:color="auto" w:fill="D0CECE" w:themeFill="background2" w:themeFillShade="E6"/>
          </w:tcPr>
          <w:p w14:paraId="11EBAA51" w14:textId="77777777" w:rsidR="000B580B" w:rsidRPr="00EB0DD5" w:rsidRDefault="000B580B" w:rsidP="008E2F8E">
            <w:pPr>
              <w:rPr>
                <w:sz w:val="22"/>
                <w:szCs w:val="22"/>
              </w:rPr>
            </w:pPr>
          </w:p>
        </w:tc>
        <w:tc>
          <w:tcPr>
            <w:tcW w:w="4609" w:type="dxa"/>
            <w:shd w:val="clear" w:color="auto" w:fill="D0CECE" w:themeFill="background2" w:themeFillShade="E6"/>
          </w:tcPr>
          <w:p w14:paraId="18F19C5A" w14:textId="3840EEB3" w:rsidR="000B580B" w:rsidRPr="00EB0DD5" w:rsidRDefault="000B580B" w:rsidP="008E2F8E">
            <w:pPr>
              <w:rPr>
                <w:sz w:val="22"/>
                <w:szCs w:val="22"/>
              </w:rPr>
            </w:pPr>
            <w:r w:rsidRPr="00EB0DD5">
              <w:rPr>
                <w:sz w:val="22"/>
                <w:szCs w:val="22"/>
              </w:rPr>
              <w:t>Current year + 1 year</w:t>
            </w:r>
          </w:p>
        </w:tc>
        <w:tc>
          <w:tcPr>
            <w:tcW w:w="1685" w:type="dxa"/>
            <w:shd w:val="clear" w:color="auto" w:fill="D0CECE" w:themeFill="background2" w:themeFillShade="E6"/>
          </w:tcPr>
          <w:p w14:paraId="0807E1A5" w14:textId="4AA6EE08" w:rsidR="000B580B" w:rsidRPr="00EB0DD5" w:rsidRDefault="000B580B" w:rsidP="008E2F8E">
            <w:pPr>
              <w:rPr>
                <w:sz w:val="22"/>
                <w:szCs w:val="22"/>
              </w:rPr>
            </w:pPr>
            <w:r w:rsidRPr="00EB0DD5">
              <w:rPr>
                <w:sz w:val="22"/>
                <w:szCs w:val="22"/>
              </w:rPr>
              <w:t>Secure disposal</w:t>
            </w:r>
          </w:p>
        </w:tc>
        <w:tc>
          <w:tcPr>
            <w:tcW w:w="1284" w:type="dxa"/>
            <w:shd w:val="clear" w:color="auto" w:fill="D0CECE" w:themeFill="background2" w:themeFillShade="E6"/>
          </w:tcPr>
          <w:p w14:paraId="2359A26A" w14:textId="77777777" w:rsidR="000B580B" w:rsidRPr="00EB0DD5" w:rsidRDefault="000B580B" w:rsidP="008E2F8E">
            <w:pPr>
              <w:rPr>
                <w:sz w:val="22"/>
                <w:szCs w:val="22"/>
              </w:rPr>
            </w:pPr>
            <w:r w:rsidRPr="00EB0DD5">
              <w:rPr>
                <w:sz w:val="22"/>
                <w:szCs w:val="22"/>
              </w:rPr>
              <w:t>Yes</w:t>
            </w:r>
          </w:p>
          <w:p w14:paraId="31682C37" w14:textId="1D8F73C9" w:rsidR="000B580B" w:rsidRPr="00EB0DD5" w:rsidRDefault="000B580B" w:rsidP="008E2F8E">
            <w:pPr>
              <w:rPr>
                <w:sz w:val="22"/>
                <w:szCs w:val="22"/>
              </w:rPr>
            </w:pPr>
          </w:p>
        </w:tc>
      </w:tr>
      <w:tr w:rsidR="00EB0DD5" w:rsidRPr="00EB0DD5" w14:paraId="5F4FF3C8" w14:textId="77777777" w:rsidTr="00A224B0">
        <w:tc>
          <w:tcPr>
            <w:tcW w:w="829" w:type="dxa"/>
            <w:shd w:val="clear" w:color="auto" w:fill="D0CECE" w:themeFill="background2" w:themeFillShade="E6"/>
          </w:tcPr>
          <w:p w14:paraId="48778186" w14:textId="1EE378F3" w:rsidR="000B580B" w:rsidRPr="00EB0DD5" w:rsidRDefault="000B580B" w:rsidP="008E2F8E">
            <w:pPr>
              <w:rPr>
                <w:sz w:val="22"/>
                <w:szCs w:val="22"/>
              </w:rPr>
            </w:pPr>
            <w:r w:rsidRPr="00EB0DD5">
              <w:rPr>
                <w:sz w:val="22"/>
                <w:szCs w:val="22"/>
              </w:rPr>
              <w:t>3.1.6</w:t>
            </w:r>
          </w:p>
        </w:tc>
        <w:tc>
          <w:tcPr>
            <w:tcW w:w="4411" w:type="dxa"/>
            <w:gridSpan w:val="2"/>
            <w:shd w:val="clear" w:color="auto" w:fill="D0CECE" w:themeFill="background2" w:themeFillShade="E6"/>
          </w:tcPr>
          <w:p w14:paraId="2BB0CA19" w14:textId="5B038D09" w:rsidR="000B580B" w:rsidRPr="00EB0DD5" w:rsidRDefault="000B580B" w:rsidP="008E2F8E">
            <w:pPr>
              <w:rPr>
                <w:sz w:val="22"/>
                <w:szCs w:val="22"/>
              </w:rPr>
            </w:pPr>
            <w:r w:rsidRPr="00EB0DD5">
              <w:rPr>
                <w:sz w:val="22"/>
                <w:szCs w:val="22"/>
              </w:rPr>
              <w:t>Proofs of address supplied by parents as part of the admissions process</w:t>
            </w:r>
          </w:p>
        </w:tc>
        <w:tc>
          <w:tcPr>
            <w:tcW w:w="2345" w:type="dxa"/>
            <w:shd w:val="clear" w:color="auto" w:fill="D0CECE" w:themeFill="background2" w:themeFillShade="E6"/>
          </w:tcPr>
          <w:p w14:paraId="3845E172" w14:textId="3F3FC2DF" w:rsidR="000B580B" w:rsidRPr="00EB0DD5" w:rsidRDefault="000B580B" w:rsidP="008E2F8E">
            <w:pPr>
              <w:rPr>
                <w:sz w:val="22"/>
                <w:szCs w:val="22"/>
              </w:rPr>
            </w:pPr>
            <w:r w:rsidRPr="00EB0DD5">
              <w:rPr>
                <w:sz w:val="22"/>
                <w:szCs w:val="22"/>
              </w:rPr>
              <w:t xml:space="preserve">School Admissions Code Statutory guidance for admission authorities, governing bodies, local authorities, schools adjudicators and </w:t>
            </w:r>
            <w:r w:rsidRPr="00EB0DD5">
              <w:rPr>
                <w:sz w:val="22"/>
                <w:szCs w:val="22"/>
              </w:rPr>
              <w:lastRenderedPageBreak/>
              <w:t>admission appeals panels December 2014</w:t>
            </w:r>
          </w:p>
        </w:tc>
        <w:tc>
          <w:tcPr>
            <w:tcW w:w="4609" w:type="dxa"/>
            <w:shd w:val="clear" w:color="auto" w:fill="D0CECE" w:themeFill="background2" w:themeFillShade="E6"/>
          </w:tcPr>
          <w:p w14:paraId="6BE6AD60" w14:textId="5BEE7563" w:rsidR="000B580B" w:rsidRPr="00EB0DD5" w:rsidRDefault="000B580B" w:rsidP="008E2F8E">
            <w:pPr>
              <w:rPr>
                <w:sz w:val="22"/>
                <w:szCs w:val="22"/>
              </w:rPr>
            </w:pPr>
            <w:r w:rsidRPr="00EB0DD5">
              <w:rPr>
                <w:sz w:val="22"/>
                <w:szCs w:val="22"/>
              </w:rPr>
              <w:lastRenderedPageBreak/>
              <w:t>Current year + 1 year</w:t>
            </w:r>
          </w:p>
        </w:tc>
        <w:tc>
          <w:tcPr>
            <w:tcW w:w="1685" w:type="dxa"/>
            <w:shd w:val="clear" w:color="auto" w:fill="D0CECE" w:themeFill="background2" w:themeFillShade="E6"/>
          </w:tcPr>
          <w:p w14:paraId="0B962959" w14:textId="5DB9C197" w:rsidR="000B580B" w:rsidRPr="00EB0DD5" w:rsidRDefault="000B580B" w:rsidP="008E2F8E">
            <w:pPr>
              <w:rPr>
                <w:sz w:val="22"/>
                <w:szCs w:val="22"/>
              </w:rPr>
            </w:pPr>
            <w:r w:rsidRPr="00EB0DD5">
              <w:rPr>
                <w:sz w:val="22"/>
                <w:szCs w:val="22"/>
              </w:rPr>
              <w:t>Secure disposal</w:t>
            </w:r>
          </w:p>
        </w:tc>
        <w:tc>
          <w:tcPr>
            <w:tcW w:w="1284" w:type="dxa"/>
            <w:shd w:val="clear" w:color="auto" w:fill="D0CECE" w:themeFill="background2" w:themeFillShade="E6"/>
          </w:tcPr>
          <w:p w14:paraId="1ABCFD59" w14:textId="3B6752B5" w:rsidR="000B580B" w:rsidRPr="00EB0DD5" w:rsidRDefault="000B580B" w:rsidP="008E2F8E">
            <w:pPr>
              <w:rPr>
                <w:sz w:val="22"/>
                <w:szCs w:val="22"/>
              </w:rPr>
            </w:pPr>
            <w:r w:rsidRPr="00EB0DD5">
              <w:rPr>
                <w:sz w:val="22"/>
                <w:szCs w:val="22"/>
              </w:rPr>
              <w:t>Yes</w:t>
            </w:r>
          </w:p>
        </w:tc>
      </w:tr>
      <w:tr w:rsidR="00EB0DD5" w:rsidRPr="00EB0DD5" w14:paraId="0E0EC856" w14:textId="77777777" w:rsidTr="00A224B0">
        <w:tc>
          <w:tcPr>
            <w:tcW w:w="829" w:type="dxa"/>
            <w:shd w:val="clear" w:color="auto" w:fill="D0CECE" w:themeFill="background2" w:themeFillShade="E6"/>
          </w:tcPr>
          <w:p w14:paraId="73F91610" w14:textId="0FCDF402" w:rsidR="000B580B" w:rsidRPr="00EB0DD5" w:rsidRDefault="000B580B" w:rsidP="008E2F8E">
            <w:pPr>
              <w:rPr>
                <w:sz w:val="22"/>
                <w:szCs w:val="22"/>
              </w:rPr>
            </w:pPr>
            <w:r w:rsidRPr="00EB0DD5">
              <w:rPr>
                <w:sz w:val="22"/>
                <w:szCs w:val="22"/>
              </w:rPr>
              <w:t>3.1.7</w:t>
            </w:r>
          </w:p>
        </w:tc>
        <w:tc>
          <w:tcPr>
            <w:tcW w:w="4411" w:type="dxa"/>
            <w:gridSpan w:val="2"/>
            <w:shd w:val="clear" w:color="auto" w:fill="D0CECE" w:themeFill="background2" w:themeFillShade="E6"/>
          </w:tcPr>
          <w:p w14:paraId="35D06703" w14:textId="04FBB0BA" w:rsidR="000B580B" w:rsidRPr="00EB0DD5" w:rsidRDefault="000B580B" w:rsidP="008E2F8E">
            <w:pPr>
              <w:rPr>
                <w:sz w:val="22"/>
                <w:szCs w:val="22"/>
              </w:rPr>
            </w:pPr>
            <w:r w:rsidRPr="00EB0DD5">
              <w:rPr>
                <w:sz w:val="22"/>
                <w:szCs w:val="22"/>
              </w:rPr>
              <w:t>Supplementary information form including additional information such as religion, medical conditions etc</w:t>
            </w:r>
          </w:p>
        </w:tc>
        <w:tc>
          <w:tcPr>
            <w:tcW w:w="2345" w:type="dxa"/>
            <w:shd w:val="clear" w:color="auto" w:fill="D0CECE" w:themeFill="background2" w:themeFillShade="E6"/>
          </w:tcPr>
          <w:p w14:paraId="170CBA08" w14:textId="77777777" w:rsidR="000B580B" w:rsidRPr="00EB0DD5" w:rsidRDefault="000B580B" w:rsidP="008E2F8E">
            <w:pPr>
              <w:rPr>
                <w:sz w:val="22"/>
                <w:szCs w:val="22"/>
              </w:rPr>
            </w:pPr>
          </w:p>
        </w:tc>
        <w:tc>
          <w:tcPr>
            <w:tcW w:w="4609" w:type="dxa"/>
            <w:shd w:val="clear" w:color="auto" w:fill="D0CECE" w:themeFill="background2" w:themeFillShade="E6"/>
          </w:tcPr>
          <w:p w14:paraId="5E497383" w14:textId="77777777" w:rsidR="000B580B" w:rsidRPr="00EB0DD5" w:rsidRDefault="000B580B" w:rsidP="008E2F8E">
            <w:pPr>
              <w:rPr>
                <w:sz w:val="22"/>
                <w:szCs w:val="22"/>
              </w:rPr>
            </w:pPr>
          </w:p>
        </w:tc>
        <w:tc>
          <w:tcPr>
            <w:tcW w:w="1685" w:type="dxa"/>
            <w:shd w:val="clear" w:color="auto" w:fill="D0CECE" w:themeFill="background2" w:themeFillShade="E6"/>
          </w:tcPr>
          <w:p w14:paraId="42E141AE" w14:textId="77777777" w:rsidR="000B580B" w:rsidRPr="00EB0DD5" w:rsidRDefault="000B580B" w:rsidP="008E2F8E">
            <w:pPr>
              <w:rPr>
                <w:sz w:val="22"/>
                <w:szCs w:val="22"/>
              </w:rPr>
            </w:pPr>
          </w:p>
        </w:tc>
        <w:tc>
          <w:tcPr>
            <w:tcW w:w="1284" w:type="dxa"/>
            <w:shd w:val="clear" w:color="auto" w:fill="D0CECE" w:themeFill="background2" w:themeFillShade="E6"/>
          </w:tcPr>
          <w:p w14:paraId="56A188ED" w14:textId="6F8302DA" w:rsidR="000B580B" w:rsidRPr="00EB0DD5" w:rsidRDefault="000B580B" w:rsidP="008E2F8E">
            <w:pPr>
              <w:rPr>
                <w:sz w:val="22"/>
                <w:szCs w:val="22"/>
              </w:rPr>
            </w:pPr>
            <w:r w:rsidRPr="00EB0DD5">
              <w:rPr>
                <w:sz w:val="22"/>
                <w:szCs w:val="22"/>
              </w:rPr>
              <w:t>Yes</w:t>
            </w:r>
          </w:p>
        </w:tc>
      </w:tr>
      <w:tr w:rsidR="00EB0DD5" w:rsidRPr="00EB0DD5" w14:paraId="6E808D69" w14:textId="77777777" w:rsidTr="00A224B0">
        <w:tc>
          <w:tcPr>
            <w:tcW w:w="829" w:type="dxa"/>
            <w:shd w:val="clear" w:color="auto" w:fill="D0CECE" w:themeFill="background2" w:themeFillShade="E6"/>
          </w:tcPr>
          <w:p w14:paraId="6FC5CA7E" w14:textId="63956695" w:rsidR="000B580B" w:rsidRPr="00EB0DD5" w:rsidRDefault="000B580B" w:rsidP="008E2F8E">
            <w:pPr>
              <w:rPr>
                <w:sz w:val="22"/>
                <w:szCs w:val="22"/>
              </w:rPr>
            </w:pPr>
            <w:r w:rsidRPr="00EB0DD5">
              <w:rPr>
                <w:sz w:val="22"/>
                <w:szCs w:val="22"/>
              </w:rPr>
              <w:t>3.1.7.1</w:t>
            </w:r>
          </w:p>
        </w:tc>
        <w:tc>
          <w:tcPr>
            <w:tcW w:w="4411" w:type="dxa"/>
            <w:gridSpan w:val="2"/>
            <w:shd w:val="clear" w:color="auto" w:fill="D0CECE" w:themeFill="background2" w:themeFillShade="E6"/>
          </w:tcPr>
          <w:p w14:paraId="11F6384A" w14:textId="710BD3FC" w:rsidR="000B580B" w:rsidRPr="00EB0DD5" w:rsidRDefault="000B580B" w:rsidP="008E2F8E">
            <w:pPr>
              <w:rPr>
                <w:sz w:val="22"/>
                <w:szCs w:val="22"/>
              </w:rPr>
            </w:pPr>
            <w:r w:rsidRPr="00EB0DD5">
              <w:rPr>
                <w:sz w:val="22"/>
                <w:szCs w:val="22"/>
              </w:rPr>
              <w:t>For successful admissions</w:t>
            </w:r>
          </w:p>
        </w:tc>
        <w:tc>
          <w:tcPr>
            <w:tcW w:w="2345" w:type="dxa"/>
            <w:shd w:val="clear" w:color="auto" w:fill="D0CECE" w:themeFill="background2" w:themeFillShade="E6"/>
          </w:tcPr>
          <w:p w14:paraId="2DDA33BE" w14:textId="77777777" w:rsidR="000B580B" w:rsidRPr="00EB0DD5" w:rsidRDefault="000B580B" w:rsidP="008E2F8E">
            <w:pPr>
              <w:rPr>
                <w:sz w:val="22"/>
                <w:szCs w:val="22"/>
              </w:rPr>
            </w:pPr>
          </w:p>
        </w:tc>
        <w:tc>
          <w:tcPr>
            <w:tcW w:w="4609" w:type="dxa"/>
            <w:shd w:val="clear" w:color="auto" w:fill="D0CECE" w:themeFill="background2" w:themeFillShade="E6"/>
          </w:tcPr>
          <w:p w14:paraId="26FFD718" w14:textId="2944ACAC" w:rsidR="000B580B" w:rsidRPr="00EB0DD5" w:rsidRDefault="000B580B" w:rsidP="008E2F8E">
            <w:pPr>
              <w:rPr>
                <w:sz w:val="22"/>
                <w:szCs w:val="22"/>
              </w:rPr>
            </w:pPr>
            <w:r w:rsidRPr="00EB0DD5">
              <w:rPr>
                <w:sz w:val="22"/>
                <w:szCs w:val="22"/>
              </w:rPr>
              <w:t>This information should be added to the pupil file</w:t>
            </w:r>
          </w:p>
        </w:tc>
        <w:tc>
          <w:tcPr>
            <w:tcW w:w="1685" w:type="dxa"/>
            <w:shd w:val="clear" w:color="auto" w:fill="D0CECE" w:themeFill="background2" w:themeFillShade="E6"/>
          </w:tcPr>
          <w:p w14:paraId="3FEB69BE" w14:textId="720E27C9" w:rsidR="000B580B" w:rsidRPr="00EB0DD5" w:rsidRDefault="000B580B" w:rsidP="008E2F8E">
            <w:pPr>
              <w:rPr>
                <w:sz w:val="22"/>
                <w:szCs w:val="22"/>
              </w:rPr>
            </w:pPr>
            <w:r w:rsidRPr="00EB0DD5">
              <w:rPr>
                <w:sz w:val="22"/>
                <w:szCs w:val="22"/>
              </w:rPr>
              <w:t>Secure disposal</w:t>
            </w:r>
          </w:p>
        </w:tc>
        <w:tc>
          <w:tcPr>
            <w:tcW w:w="1284" w:type="dxa"/>
            <w:shd w:val="clear" w:color="auto" w:fill="D0CECE" w:themeFill="background2" w:themeFillShade="E6"/>
          </w:tcPr>
          <w:p w14:paraId="45447670" w14:textId="539230F6" w:rsidR="000B580B" w:rsidRPr="00EB0DD5" w:rsidRDefault="000B580B" w:rsidP="008E2F8E">
            <w:pPr>
              <w:rPr>
                <w:sz w:val="22"/>
                <w:szCs w:val="22"/>
              </w:rPr>
            </w:pPr>
          </w:p>
        </w:tc>
      </w:tr>
      <w:tr w:rsidR="00EB0DD5" w:rsidRPr="00EB0DD5" w14:paraId="0AA9661B" w14:textId="77777777" w:rsidTr="00A224B0">
        <w:tc>
          <w:tcPr>
            <w:tcW w:w="829" w:type="dxa"/>
            <w:tcBorders>
              <w:bottom w:val="single" w:sz="4" w:space="0" w:color="auto"/>
            </w:tcBorders>
            <w:shd w:val="clear" w:color="auto" w:fill="D0CECE" w:themeFill="background2" w:themeFillShade="E6"/>
          </w:tcPr>
          <w:p w14:paraId="648C9524" w14:textId="4C643B9E" w:rsidR="000B580B" w:rsidRPr="00EB0DD5" w:rsidRDefault="000B580B" w:rsidP="008E2F8E">
            <w:pPr>
              <w:rPr>
                <w:sz w:val="22"/>
                <w:szCs w:val="22"/>
              </w:rPr>
            </w:pPr>
            <w:r w:rsidRPr="00EB0DD5">
              <w:rPr>
                <w:sz w:val="22"/>
                <w:szCs w:val="22"/>
              </w:rPr>
              <w:t>3.1.7.2</w:t>
            </w:r>
          </w:p>
        </w:tc>
        <w:tc>
          <w:tcPr>
            <w:tcW w:w="4411" w:type="dxa"/>
            <w:gridSpan w:val="2"/>
            <w:tcBorders>
              <w:bottom w:val="single" w:sz="4" w:space="0" w:color="auto"/>
            </w:tcBorders>
            <w:shd w:val="clear" w:color="auto" w:fill="D0CECE" w:themeFill="background2" w:themeFillShade="E6"/>
          </w:tcPr>
          <w:p w14:paraId="00427593" w14:textId="62AF4997" w:rsidR="000B580B" w:rsidRPr="00EB0DD5" w:rsidRDefault="000B580B" w:rsidP="008E2F8E">
            <w:pPr>
              <w:rPr>
                <w:sz w:val="22"/>
                <w:szCs w:val="22"/>
              </w:rPr>
            </w:pPr>
            <w:r w:rsidRPr="00EB0DD5">
              <w:rPr>
                <w:sz w:val="22"/>
                <w:szCs w:val="22"/>
              </w:rPr>
              <w:t>For unsuccessful admissions</w:t>
            </w:r>
          </w:p>
        </w:tc>
        <w:tc>
          <w:tcPr>
            <w:tcW w:w="2345" w:type="dxa"/>
            <w:tcBorders>
              <w:bottom w:val="single" w:sz="4" w:space="0" w:color="auto"/>
            </w:tcBorders>
            <w:shd w:val="clear" w:color="auto" w:fill="D0CECE" w:themeFill="background2" w:themeFillShade="E6"/>
          </w:tcPr>
          <w:p w14:paraId="10A546AC" w14:textId="77777777" w:rsidR="000B580B" w:rsidRPr="00EB0DD5" w:rsidRDefault="000B580B" w:rsidP="008E2F8E">
            <w:pPr>
              <w:rPr>
                <w:sz w:val="22"/>
                <w:szCs w:val="22"/>
              </w:rPr>
            </w:pPr>
          </w:p>
        </w:tc>
        <w:tc>
          <w:tcPr>
            <w:tcW w:w="4609" w:type="dxa"/>
            <w:tcBorders>
              <w:bottom w:val="single" w:sz="4" w:space="0" w:color="auto"/>
            </w:tcBorders>
            <w:shd w:val="clear" w:color="auto" w:fill="D0CECE" w:themeFill="background2" w:themeFillShade="E6"/>
          </w:tcPr>
          <w:p w14:paraId="2F94E5CA" w14:textId="4363D247" w:rsidR="000B580B" w:rsidRPr="00EB0DD5" w:rsidRDefault="000B580B" w:rsidP="008E2F8E">
            <w:pPr>
              <w:rPr>
                <w:sz w:val="22"/>
                <w:szCs w:val="22"/>
              </w:rPr>
            </w:pPr>
            <w:r w:rsidRPr="00EB0DD5">
              <w:rPr>
                <w:sz w:val="22"/>
                <w:szCs w:val="22"/>
              </w:rPr>
              <w:t>Until appeals process completed (GDPR)</w:t>
            </w:r>
          </w:p>
        </w:tc>
        <w:tc>
          <w:tcPr>
            <w:tcW w:w="1685" w:type="dxa"/>
            <w:tcBorders>
              <w:bottom w:val="single" w:sz="4" w:space="0" w:color="auto"/>
            </w:tcBorders>
            <w:shd w:val="clear" w:color="auto" w:fill="D0CECE" w:themeFill="background2" w:themeFillShade="E6"/>
          </w:tcPr>
          <w:p w14:paraId="7E404C27" w14:textId="55AFC7D6" w:rsidR="000B580B" w:rsidRPr="00EB0DD5" w:rsidRDefault="000B580B" w:rsidP="008E2F8E">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03B67B6B" w14:textId="4B13E7C8" w:rsidR="000B580B" w:rsidRPr="00EB0DD5" w:rsidRDefault="000B580B" w:rsidP="008E2F8E">
            <w:pPr>
              <w:rPr>
                <w:sz w:val="22"/>
                <w:szCs w:val="22"/>
              </w:rPr>
            </w:pPr>
          </w:p>
        </w:tc>
      </w:tr>
      <w:tr w:rsidR="005A35D7" w:rsidRPr="005A35D7" w14:paraId="6D6C860D" w14:textId="77777777" w:rsidTr="00DC4CC0">
        <w:tc>
          <w:tcPr>
            <w:tcW w:w="15163" w:type="dxa"/>
            <w:gridSpan w:val="7"/>
            <w:tcBorders>
              <w:bottom w:val="single" w:sz="4" w:space="0" w:color="auto"/>
            </w:tcBorders>
            <w:shd w:val="clear" w:color="auto" w:fill="767171" w:themeFill="background2" w:themeFillShade="80"/>
          </w:tcPr>
          <w:p w14:paraId="701B9693" w14:textId="5B0EE950" w:rsidR="008D2CC6" w:rsidRPr="005A35D7" w:rsidRDefault="008D2CC6" w:rsidP="008E2F8E">
            <w:pPr>
              <w:rPr>
                <w:color w:val="FFFFFF" w:themeColor="background1"/>
                <w:sz w:val="22"/>
                <w:szCs w:val="22"/>
              </w:rPr>
            </w:pPr>
            <w:r w:rsidRPr="005A35D7">
              <w:rPr>
                <w:color w:val="FFFFFF" w:themeColor="background1"/>
                <w:sz w:val="22"/>
                <w:szCs w:val="22"/>
              </w:rPr>
              <w:t>3.2   Pupil’s Educational Record</w:t>
            </w:r>
          </w:p>
        </w:tc>
      </w:tr>
      <w:tr w:rsidR="00DC4CC0" w:rsidRPr="005A35D7" w14:paraId="31898B8F" w14:textId="77777777" w:rsidTr="00DC4CC0">
        <w:tc>
          <w:tcPr>
            <w:tcW w:w="15163" w:type="dxa"/>
            <w:gridSpan w:val="7"/>
            <w:shd w:val="clear" w:color="auto" w:fill="D0CECE" w:themeFill="background2" w:themeFillShade="E6"/>
          </w:tcPr>
          <w:p w14:paraId="7FB08274" w14:textId="335B7E55" w:rsidR="00DC4CC0" w:rsidRPr="005A35D7" w:rsidRDefault="00DC4CC0" w:rsidP="008E2F8E">
            <w:pPr>
              <w:rPr>
                <w:color w:val="FFFFFF" w:themeColor="background1"/>
                <w:sz w:val="22"/>
                <w:szCs w:val="22"/>
              </w:rPr>
            </w:pPr>
            <w:r w:rsidRPr="00DC4CC0">
              <w:rPr>
                <w:b/>
                <w:bCs/>
                <w:sz w:val="22"/>
                <w:szCs w:val="22"/>
              </w:rPr>
              <w:t>Please note</w:t>
            </w:r>
            <w:r w:rsidRPr="00EB0DD5">
              <w:rPr>
                <w:sz w:val="22"/>
                <w:szCs w:val="22"/>
              </w:rPr>
              <w:t xml:space="preserve"> that any record containing pupil information may be subject to the requirements of the IICSA. Schools should implement any instruction which has been received from IICSA. The instructions from IICSA will override any guidance given in the Retention Schedule. If any school is unsure about what records should be retained, they should seek the advice from their own local authority or take independent advice.</w:t>
            </w:r>
          </w:p>
        </w:tc>
      </w:tr>
      <w:tr w:rsidR="00EB0DD5" w:rsidRPr="00EB0DD5" w14:paraId="7B63E5FC" w14:textId="77777777" w:rsidTr="00A224B0">
        <w:tc>
          <w:tcPr>
            <w:tcW w:w="829" w:type="dxa"/>
            <w:shd w:val="clear" w:color="auto" w:fill="D0CECE" w:themeFill="background2" w:themeFillShade="E6"/>
          </w:tcPr>
          <w:p w14:paraId="39ED2C9A" w14:textId="5C4CE8FB" w:rsidR="008D2CC6" w:rsidRPr="00EB0DD5" w:rsidRDefault="008D2CC6" w:rsidP="008E2F8E">
            <w:pPr>
              <w:rPr>
                <w:sz w:val="22"/>
                <w:szCs w:val="22"/>
              </w:rPr>
            </w:pPr>
            <w:r w:rsidRPr="00EB0DD5">
              <w:rPr>
                <w:sz w:val="22"/>
                <w:szCs w:val="22"/>
              </w:rPr>
              <w:t>3.2.1</w:t>
            </w:r>
          </w:p>
        </w:tc>
        <w:tc>
          <w:tcPr>
            <w:tcW w:w="4411" w:type="dxa"/>
            <w:gridSpan w:val="2"/>
            <w:shd w:val="clear" w:color="auto" w:fill="D0CECE" w:themeFill="background2" w:themeFillShade="E6"/>
          </w:tcPr>
          <w:p w14:paraId="5AD4E776" w14:textId="227D54D5" w:rsidR="008D2CC6" w:rsidRPr="00EB0DD5" w:rsidRDefault="008D2CC6" w:rsidP="008E2F8E">
            <w:pPr>
              <w:rPr>
                <w:sz w:val="22"/>
                <w:szCs w:val="22"/>
              </w:rPr>
            </w:pPr>
            <w:r w:rsidRPr="00EB0DD5">
              <w:rPr>
                <w:sz w:val="22"/>
                <w:szCs w:val="22"/>
              </w:rPr>
              <w:t>Pupil’s Educational Record required by The Education (Pupil Information</w:t>
            </w:r>
            <w:r w:rsidR="00DC4CC0">
              <w:rPr>
                <w:sz w:val="22"/>
                <w:szCs w:val="22"/>
              </w:rPr>
              <w:t>)</w:t>
            </w:r>
            <w:r w:rsidR="00865875">
              <w:rPr>
                <w:sz w:val="22"/>
                <w:szCs w:val="22"/>
              </w:rPr>
              <w:t xml:space="preserve"> </w:t>
            </w:r>
            <w:r w:rsidR="00DC4CC0">
              <w:rPr>
                <w:sz w:val="22"/>
                <w:szCs w:val="22"/>
              </w:rPr>
              <w:t>(</w:t>
            </w:r>
            <w:r w:rsidRPr="00EB0DD5">
              <w:rPr>
                <w:sz w:val="22"/>
                <w:szCs w:val="22"/>
              </w:rPr>
              <w:t>England) Regulations 2005</w:t>
            </w:r>
          </w:p>
        </w:tc>
        <w:tc>
          <w:tcPr>
            <w:tcW w:w="2345" w:type="dxa"/>
            <w:shd w:val="clear" w:color="auto" w:fill="D0CECE" w:themeFill="background2" w:themeFillShade="E6"/>
          </w:tcPr>
          <w:p w14:paraId="34C079B4" w14:textId="72D69A00" w:rsidR="008D2CC6" w:rsidRPr="00EB0DD5" w:rsidRDefault="008D2CC6" w:rsidP="008E2F8E">
            <w:pPr>
              <w:rPr>
                <w:sz w:val="22"/>
                <w:szCs w:val="22"/>
              </w:rPr>
            </w:pPr>
            <w:r w:rsidRPr="00EB0DD5">
              <w:rPr>
                <w:sz w:val="22"/>
                <w:szCs w:val="22"/>
              </w:rPr>
              <w:t xml:space="preserve">The Education (Pupil Information) (England Regulations 2005 SI 2005 No. 1437 </w:t>
            </w:r>
            <w:r w:rsidR="00DC4CC0">
              <w:rPr>
                <w:sz w:val="22"/>
                <w:szCs w:val="22"/>
              </w:rPr>
              <w:br/>
            </w:r>
            <w:r w:rsidRPr="00EB0DD5">
              <w:rPr>
                <w:sz w:val="22"/>
                <w:szCs w:val="22"/>
              </w:rPr>
              <w:t>As amended by SI 2018 No 688</w:t>
            </w:r>
          </w:p>
        </w:tc>
        <w:tc>
          <w:tcPr>
            <w:tcW w:w="4609" w:type="dxa"/>
            <w:shd w:val="clear" w:color="auto" w:fill="D0CECE" w:themeFill="background2" w:themeFillShade="E6"/>
          </w:tcPr>
          <w:p w14:paraId="5709AE14" w14:textId="77777777" w:rsidR="008D2CC6" w:rsidRPr="00EB0DD5" w:rsidRDefault="008D2CC6" w:rsidP="008E2F8E">
            <w:pPr>
              <w:rPr>
                <w:sz w:val="22"/>
                <w:szCs w:val="22"/>
              </w:rPr>
            </w:pPr>
          </w:p>
        </w:tc>
        <w:tc>
          <w:tcPr>
            <w:tcW w:w="1685" w:type="dxa"/>
            <w:shd w:val="clear" w:color="auto" w:fill="D0CECE" w:themeFill="background2" w:themeFillShade="E6"/>
          </w:tcPr>
          <w:p w14:paraId="29681E3E" w14:textId="77777777" w:rsidR="008D2CC6" w:rsidRPr="00EB0DD5" w:rsidRDefault="008D2CC6" w:rsidP="008E2F8E">
            <w:pPr>
              <w:rPr>
                <w:sz w:val="22"/>
                <w:szCs w:val="22"/>
              </w:rPr>
            </w:pPr>
          </w:p>
        </w:tc>
        <w:tc>
          <w:tcPr>
            <w:tcW w:w="1284" w:type="dxa"/>
            <w:shd w:val="clear" w:color="auto" w:fill="D0CECE" w:themeFill="background2" w:themeFillShade="E6"/>
          </w:tcPr>
          <w:p w14:paraId="1A5CF65C" w14:textId="798DBA44" w:rsidR="008D2CC6" w:rsidRPr="00EB0DD5" w:rsidRDefault="008D2CC6" w:rsidP="008E2F8E">
            <w:pPr>
              <w:rPr>
                <w:sz w:val="22"/>
                <w:szCs w:val="22"/>
              </w:rPr>
            </w:pPr>
            <w:r w:rsidRPr="00EB0DD5">
              <w:rPr>
                <w:sz w:val="22"/>
                <w:szCs w:val="22"/>
              </w:rPr>
              <w:t>Yes</w:t>
            </w:r>
          </w:p>
        </w:tc>
      </w:tr>
      <w:tr w:rsidR="00EB0DD5" w:rsidRPr="00EB0DD5" w14:paraId="569A0B76" w14:textId="77777777" w:rsidTr="00A224B0">
        <w:tc>
          <w:tcPr>
            <w:tcW w:w="829" w:type="dxa"/>
            <w:shd w:val="clear" w:color="auto" w:fill="D0CECE" w:themeFill="background2" w:themeFillShade="E6"/>
          </w:tcPr>
          <w:p w14:paraId="50503A45" w14:textId="4EEA35E4" w:rsidR="008D2CC6" w:rsidRPr="00EB0DD5" w:rsidRDefault="008D2CC6" w:rsidP="008E2F8E">
            <w:pPr>
              <w:rPr>
                <w:sz w:val="22"/>
                <w:szCs w:val="22"/>
              </w:rPr>
            </w:pPr>
            <w:r w:rsidRPr="00EB0DD5">
              <w:rPr>
                <w:sz w:val="22"/>
                <w:szCs w:val="22"/>
              </w:rPr>
              <w:t>3.2.1.1</w:t>
            </w:r>
          </w:p>
        </w:tc>
        <w:tc>
          <w:tcPr>
            <w:tcW w:w="4411" w:type="dxa"/>
            <w:gridSpan w:val="2"/>
            <w:shd w:val="clear" w:color="auto" w:fill="D0CECE" w:themeFill="background2" w:themeFillShade="E6"/>
          </w:tcPr>
          <w:p w14:paraId="30D84006" w14:textId="68A4FE73" w:rsidR="008D2CC6" w:rsidRPr="00EB0DD5" w:rsidRDefault="008D2CC6" w:rsidP="008E2F8E">
            <w:pPr>
              <w:rPr>
                <w:sz w:val="22"/>
                <w:szCs w:val="22"/>
              </w:rPr>
            </w:pPr>
            <w:r w:rsidRPr="00EB0DD5">
              <w:rPr>
                <w:sz w:val="22"/>
                <w:szCs w:val="22"/>
              </w:rPr>
              <w:t>Primary</w:t>
            </w:r>
          </w:p>
        </w:tc>
        <w:tc>
          <w:tcPr>
            <w:tcW w:w="2345" w:type="dxa"/>
            <w:shd w:val="clear" w:color="auto" w:fill="D0CECE" w:themeFill="background2" w:themeFillShade="E6"/>
          </w:tcPr>
          <w:p w14:paraId="731CE4F8" w14:textId="77777777" w:rsidR="008D2CC6" w:rsidRPr="00EB0DD5" w:rsidRDefault="008D2CC6" w:rsidP="008E2F8E">
            <w:pPr>
              <w:rPr>
                <w:sz w:val="22"/>
                <w:szCs w:val="22"/>
              </w:rPr>
            </w:pPr>
          </w:p>
        </w:tc>
        <w:tc>
          <w:tcPr>
            <w:tcW w:w="4609" w:type="dxa"/>
            <w:shd w:val="clear" w:color="auto" w:fill="D0CECE" w:themeFill="background2" w:themeFillShade="E6"/>
          </w:tcPr>
          <w:p w14:paraId="3688E02D" w14:textId="7F23CA1F" w:rsidR="008D2CC6" w:rsidRPr="00EB0DD5" w:rsidRDefault="008D2CC6" w:rsidP="008E2F8E">
            <w:pPr>
              <w:rPr>
                <w:sz w:val="22"/>
                <w:szCs w:val="22"/>
              </w:rPr>
            </w:pPr>
            <w:r w:rsidRPr="00EB0DD5">
              <w:rPr>
                <w:sz w:val="22"/>
                <w:szCs w:val="22"/>
              </w:rPr>
              <w:t>Retain whilst the child remains at the primary school</w:t>
            </w:r>
          </w:p>
        </w:tc>
        <w:tc>
          <w:tcPr>
            <w:tcW w:w="1685" w:type="dxa"/>
            <w:shd w:val="clear" w:color="auto" w:fill="D0CECE" w:themeFill="background2" w:themeFillShade="E6"/>
          </w:tcPr>
          <w:p w14:paraId="3C0CEF59" w14:textId="4C87EB06" w:rsidR="008D2CC6" w:rsidRPr="00EB0DD5" w:rsidRDefault="008D2CC6" w:rsidP="008E2F8E">
            <w:pPr>
              <w:rPr>
                <w:sz w:val="22"/>
                <w:szCs w:val="22"/>
              </w:rPr>
            </w:pPr>
            <w:r w:rsidRPr="00EB0DD5">
              <w:rPr>
                <w:sz w:val="22"/>
                <w:szCs w:val="22"/>
              </w:rPr>
              <w:t xml:space="preserve">The file should follow the pupil when he/she leaves the school. </w:t>
            </w:r>
          </w:p>
        </w:tc>
        <w:tc>
          <w:tcPr>
            <w:tcW w:w="1284" w:type="dxa"/>
            <w:shd w:val="clear" w:color="auto" w:fill="D0CECE" w:themeFill="background2" w:themeFillShade="E6"/>
          </w:tcPr>
          <w:p w14:paraId="5746EA5E" w14:textId="77777777" w:rsidR="008D2CC6" w:rsidRPr="00EB0DD5" w:rsidRDefault="008D2CC6" w:rsidP="008E2F8E">
            <w:pPr>
              <w:rPr>
                <w:sz w:val="22"/>
                <w:szCs w:val="22"/>
              </w:rPr>
            </w:pPr>
          </w:p>
        </w:tc>
      </w:tr>
      <w:tr w:rsidR="00EB0DD5" w:rsidRPr="00EB0DD5" w14:paraId="5EB88AB3" w14:textId="77777777" w:rsidTr="00A224B0">
        <w:tc>
          <w:tcPr>
            <w:tcW w:w="829" w:type="dxa"/>
            <w:shd w:val="clear" w:color="auto" w:fill="D0CECE" w:themeFill="background2" w:themeFillShade="E6"/>
          </w:tcPr>
          <w:p w14:paraId="3D5A05CA" w14:textId="101C4721" w:rsidR="008D2CC6" w:rsidRPr="00EB0DD5" w:rsidRDefault="007B4AD4" w:rsidP="008E2F8E">
            <w:pPr>
              <w:rPr>
                <w:sz w:val="22"/>
                <w:szCs w:val="22"/>
              </w:rPr>
            </w:pPr>
            <w:r w:rsidRPr="00EB0DD5">
              <w:rPr>
                <w:sz w:val="22"/>
                <w:szCs w:val="22"/>
              </w:rPr>
              <w:t>3.2.1.2</w:t>
            </w:r>
          </w:p>
        </w:tc>
        <w:tc>
          <w:tcPr>
            <w:tcW w:w="4411" w:type="dxa"/>
            <w:gridSpan w:val="2"/>
            <w:shd w:val="clear" w:color="auto" w:fill="D0CECE" w:themeFill="background2" w:themeFillShade="E6"/>
          </w:tcPr>
          <w:p w14:paraId="419CE043" w14:textId="7C4A9146" w:rsidR="008D2CC6" w:rsidRPr="00EB0DD5" w:rsidRDefault="007B4AD4" w:rsidP="008E2F8E">
            <w:pPr>
              <w:rPr>
                <w:sz w:val="22"/>
                <w:szCs w:val="22"/>
              </w:rPr>
            </w:pPr>
            <w:r w:rsidRPr="00EB0DD5">
              <w:rPr>
                <w:sz w:val="22"/>
                <w:szCs w:val="22"/>
              </w:rPr>
              <w:t>Secondary</w:t>
            </w:r>
          </w:p>
        </w:tc>
        <w:tc>
          <w:tcPr>
            <w:tcW w:w="2345" w:type="dxa"/>
            <w:shd w:val="clear" w:color="auto" w:fill="D0CECE" w:themeFill="background2" w:themeFillShade="E6"/>
          </w:tcPr>
          <w:p w14:paraId="3A5447ED" w14:textId="0C427094" w:rsidR="008D2CC6" w:rsidRPr="00EB0DD5" w:rsidRDefault="007B4AD4" w:rsidP="008E2F8E">
            <w:pPr>
              <w:rPr>
                <w:sz w:val="22"/>
                <w:szCs w:val="22"/>
              </w:rPr>
            </w:pPr>
            <w:r w:rsidRPr="00EB0DD5">
              <w:rPr>
                <w:sz w:val="22"/>
                <w:szCs w:val="22"/>
              </w:rPr>
              <w:t>Limitation Act 1980 (Section 2)</w:t>
            </w:r>
          </w:p>
        </w:tc>
        <w:tc>
          <w:tcPr>
            <w:tcW w:w="4609" w:type="dxa"/>
            <w:shd w:val="clear" w:color="auto" w:fill="D0CECE" w:themeFill="background2" w:themeFillShade="E6"/>
          </w:tcPr>
          <w:p w14:paraId="4E5823EA" w14:textId="5A1FC89F" w:rsidR="008D2CC6" w:rsidRPr="00EB0DD5" w:rsidRDefault="007B4AD4" w:rsidP="008E2F8E">
            <w:pPr>
              <w:rPr>
                <w:sz w:val="22"/>
                <w:szCs w:val="22"/>
              </w:rPr>
            </w:pPr>
            <w:r w:rsidRPr="00EB0DD5">
              <w:rPr>
                <w:sz w:val="22"/>
                <w:szCs w:val="22"/>
              </w:rPr>
              <w:t>Date of birth of the pupil + 25 years</w:t>
            </w:r>
          </w:p>
        </w:tc>
        <w:tc>
          <w:tcPr>
            <w:tcW w:w="1685" w:type="dxa"/>
            <w:shd w:val="clear" w:color="auto" w:fill="D0CECE" w:themeFill="background2" w:themeFillShade="E6"/>
          </w:tcPr>
          <w:p w14:paraId="2666B987" w14:textId="2600E38E" w:rsidR="008D2CC6" w:rsidRPr="00EB0DD5" w:rsidRDefault="007B4AD4" w:rsidP="008E2F8E">
            <w:pPr>
              <w:rPr>
                <w:sz w:val="22"/>
                <w:szCs w:val="22"/>
              </w:rPr>
            </w:pPr>
            <w:r w:rsidRPr="00EB0DD5">
              <w:rPr>
                <w:sz w:val="22"/>
                <w:szCs w:val="22"/>
              </w:rPr>
              <w:t>Review</w:t>
            </w:r>
          </w:p>
        </w:tc>
        <w:tc>
          <w:tcPr>
            <w:tcW w:w="1284" w:type="dxa"/>
            <w:shd w:val="clear" w:color="auto" w:fill="D0CECE" w:themeFill="background2" w:themeFillShade="E6"/>
          </w:tcPr>
          <w:p w14:paraId="4DE82AA3" w14:textId="77777777" w:rsidR="008D2CC6" w:rsidRPr="00EB0DD5" w:rsidRDefault="008D2CC6" w:rsidP="008E2F8E">
            <w:pPr>
              <w:rPr>
                <w:sz w:val="22"/>
                <w:szCs w:val="22"/>
              </w:rPr>
            </w:pPr>
          </w:p>
        </w:tc>
      </w:tr>
      <w:tr w:rsidR="00DC4CC0" w:rsidRPr="00EB0DD5" w14:paraId="3FD24B7A" w14:textId="77777777" w:rsidTr="00A224B0">
        <w:tc>
          <w:tcPr>
            <w:tcW w:w="829" w:type="dxa"/>
            <w:shd w:val="clear" w:color="auto" w:fill="D0CECE" w:themeFill="background2" w:themeFillShade="E6"/>
          </w:tcPr>
          <w:p w14:paraId="1F28AEF0" w14:textId="1AE9EFA3" w:rsidR="00DC4CC0" w:rsidRPr="00EB0DD5" w:rsidRDefault="00DC4CC0" w:rsidP="008E2F8E">
            <w:pPr>
              <w:rPr>
                <w:sz w:val="22"/>
                <w:szCs w:val="22"/>
              </w:rPr>
            </w:pPr>
            <w:r>
              <w:rPr>
                <w:sz w:val="22"/>
                <w:szCs w:val="22"/>
              </w:rPr>
              <w:t>3.2.2</w:t>
            </w:r>
          </w:p>
        </w:tc>
        <w:tc>
          <w:tcPr>
            <w:tcW w:w="4411" w:type="dxa"/>
            <w:gridSpan w:val="2"/>
            <w:shd w:val="clear" w:color="auto" w:fill="D0CECE" w:themeFill="background2" w:themeFillShade="E6"/>
          </w:tcPr>
          <w:p w14:paraId="76CBF0C5" w14:textId="237D35E9" w:rsidR="00DC4CC0" w:rsidRPr="00EB0DD5" w:rsidRDefault="00DC4CC0" w:rsidP="008E2F8E">
            <w:pPr>
              <w:rPr>
                <w:sz w:val="22"/>
                <w:szCs w:val="22"/>
              </w:rPr>
            </w:pPr>
            <w:r>
              <w:rPr>
                <w:sz w:val="22"/>
                <w:szCs w:val="22"/>
              </w:rPr>
              <w:t>Examination Results – pupil copies</w:t>
            </w:r>
          </w:p>
        </w:tc>
        <w:tc>
          <w:tcPr>
            <w:tcW w:w="2345" w:type="dxa"/>
            <w:shd w:val="clear" w:color="auto" w:fill="D0CECE" w:themeFill="background2" w:themeFillShade="E6"/>
          </w:tcPr>
          <w:p w14:paraId="08E0AFA1" w14:textId="77777777" w:rsidR="00DC4CC0" w:rsidRPr="00EB0DD5" w:rsidRDefault="00DC4CC0" w:rsidP="008E2F8E">
            <w:pPr>
              <w:rPr>
                <w:sz w:val="22"/>
                <w:szCs w:val="22"/>
              </w:rPr>
            </w:pPr>
          </w:p>
        </w:tc>
        <w:tc>
          <w:tcPr>
            <w:tcW w:w="4609" w:type="dxa"/>
            <w:shd w:val="clear" w:color="auto" w:fill="D0CECE" w:themeFill="background2" w:themeFillShade="E6"/>
          </w:tcPr>
          <w:p w14:paraId="2EBE62EB" w14:textId="77777777" w:rsidR="00DC4CC0" w:rsidRPr="00EB0DD5" w:rsidRDefault="00DC4CC0" w:rsidP="008E2F8E">
            <w:pPr>
              <w:rPr>
                <w:sz w:val="22"/>
                <w:szCs w:val="22"/>
              </w:rPr>
            </w:pPr>
          </w:p>
        </w:tc>
        <w:tc>
          <w:tcPr>
            <w:tcW w:w="1685" w:type="dxa"/>
            <w:shd w:val="clear" w:color="auto" w:fill="D0CECE" w:themeFill="background2" w:themeFillShade="E6"/>
          </w:tcPr>
          <w:p w14:paraId="58E5AA62" w14:textId="77777777" w:rsidR="00DC4CC0" w:rsidRPr="00EB0DD5" w:rsidRDefault="00DC4CC0" w:rsidP="008E2F8E">
            <w:pPr>
              <w:rPr>
                <w:sz w:val="22"/>
                <w:szCs w:val="22"/>
              </w:rPr>
            </w:pPr>
          </w:p>
        </w:tc>
        <w:tc>
          <w:tcPr>
            <w:tcW w:w="1284" w:type="dxa"/>
            <w:shd w:val="clear" w:color="auto" w:fill="D0CECE" w:themeFill="background2" w:themeFillShade="E6"/>
          </w:tcPr>
          <w:p w14:paraId="7DC669B5" w14:textId="7DF2E4F8" w:rsidR="00DC4CC0" w:rsidRPr="00EB0DD5" w:rsidRDefault="00DC4CC0" w:rsidP="008E2F8E">
            <w:pPr>
              <w:rPr>
                <w:sz w:val="22"/>
                <w:szCs w:val="22"/>
              </w:rPr>
            </w:pPr>
            <w:r>
              <w:rPr>
                <w:sz w:val="22"/>
                <w:szCs w:val="22"/>
              </w:rPr>
              <w:t>Yes</w:t>
            </w:r>
          </w:p>
        </w:tc>
      </w:tr>
      <w:tr w:rsidR="00EB0DD5" w:rsidRPr="00EB0DD5" w14:paraId="5ECF33A3" w14:textId="77777777" w:rsidTr="00A224B0">
        <w:tc>
          <w:tcPr>
            <w:tcW w:w="829" w:type="dxa"/>
            <w:shd w:val="clear" w:color="auto" w:fill="D0CECE" w:themeFill="background2" w:themeFillShade="E6"/>
          </w:tcPr>
          <w:p w14:paraId="212EA1F4" w14:textId="06EA7BB9" w:rsidR="008D2CC6" w:rsidRPr="00EB0DD5" w:rsidRDefault="007B4AD4" w:rsidP="008E2F8E">
            <w:pPr>
              <w:rPr>
                <w:sz w:val="22"/>
                <w:szCs w:val="22"/>
              </w:rPr>
            </w:pPr>
            <w:r w:rsidRPr="00EB0DD5">
              <w:rPr>
                <w:sz w:val="22"/>
                <w:szCs w:val="22"/>
              </w:rPr>
              <w:t>3.2.2.1</w:t>
            </w:r>
          </w:p>
        </w:tc>
        <w:tc>
          <w:tcPr>
            <w:tcW w:w="4411" w:type="dxa"/>
            <w:gridSpan w:val="2"/>
            <w:shd w:val="clear" w:color="auto" w:fill="D0CECE" w:themeFill="background2" w:themeFillShade="E6"/>
          </w:tcPr>
          <w:p w14:paraId="1507D473" w14:textId="294A5242" w:rsidR="008D2CC6" w:rsidRPr="00EB0DD5" w:rsidRDefault="007B4AD4" w:rsidP="008E2F8E">
            <w:pPr>
              <w:rPr>
                <w:sz w:val="22"/>
                <w:szCs w:val="22"/>
              </w:rPr>
            </w:pPr>
            <w:r w:rsidRPr="00EB0DD5">
              <w:rPr>
                <w:sz w:val="22"/>
                <w:szCs w:val="22"/>
              </w:rPr>
              <w:t>Public</w:t>
            </w:r>
          </w:p>
        </w:tc>
        <w:tc>
          <w:tcPr>
            <w:tcW w:w="2345" w:type="dxa"/>
            <w:shd w:val="clear" w:color="auto" w:fill="D0CECE" w:themeFill="background2" w:themeFillShade="E6"/>
          </w:tcPr>
          <w:p w14:paraId="686E0C34" w14:textId="77777777" w:rsidR="008D2CC6" w:rsidRPr="00EB0DD5" w:rsidRDefault="008D2CC6" w:rsidP="008E2F8E">
            <w:pPr>
              <w:rPr>
                <w:sz w:val="22"/>
                <w:szCs w:val="22"/>
              </w:rPr>
            </w:pPr>
          </w:p>
        </w:tc>
        <w:tc>
          <w:tcPr>
            <w:tcW w:w="4609" w:type="dxa"/>
            <w:shd w:val="clear" w:color="auto" w:fill="D0CECE" w:themeFill="background2" w:themeFillShade="E6"/>
          </w:tcPr>
          <w:p w14:paraId="60D70B38" w14:textId="1C9734D3" w:rsidR="008D2CC6" w:rsidRPr="00EB0DD5" w:rsidRDefault="007B4AD4" w:rsidP="008E2F8E">
            <w:pPr>
              <w:rPr>
                <w:sz w:val="22"/>
                <w:szCs w:val="22"/>
              </w:rPr>
            </w:pPr>
            <w:r w:rsidRPr="00EB0DD5">
              <w:rPr>
                <w:sz w:val="22"/>
                <w:szCs w:val="22"/>
              </w:rPr>
              <w:t>This information should be added to the pupil file</w:t>
            </w:r>
          </w:p>
        </w:tc>
        <w:tc>
          <w:tcPr>
            <w:tcW w:w="1685" w:type="dxa"/>
            <w:shd w:val="clear" w:color="auto" w:fill="D0CECE" w:themeFill="background2" w:themeFillShade="E6"/>
          </w:tcPr>
          <w:p w14:paraId="34D64580" w14:textId="49100148" w:rsidR="008D2CC6" w:rsidRPr="00EB0DD5" w:rsidRDefault="007B4AD4" w:rsidP="008E2F8E">
            <w:pPr>
              <w:rPr>
                <w:sz w:val="22"/>
                <w:szCs w:val="22"/>
              </w:rPr>
            </w:pPr>
            <w:r w:rsidRPr="00EB0DD5">
              <w:rPr>
                <w:sz w:val="22"/>
                <w:szCs w:val="22"/>
              </w:rPr>
              <w:t>All uncollected certificates should be returned to the examination board after reasonable attempts to contact the pupil have failed</w:t>
            </w:r>
          </w:p>
        </w:tc>
        <w:tc>
          <w:tcPr>
            <w:tcW w:w="1284" w:type="dxa"/>
            <w:shd w:val="clear" w:color="auto" w:fill="D0CECE" w:themeFill="background2" w:themeFillShade="E6"/>
          </w:tcPr>
          <w:p w14:paraId="1B351765" w14:textId="77777777" w:rsidR="008D2CC6" w:rsidRPr="00EB0DD5" w:rsidRDefault="008D2CC6" w:rsidP="008E2F8E">
            <w:pPr>
              <w:rPr>
                <w:sz w:val="22"/>
                <w:szCs w:val="22"/>
              </w:rPr>
            </w:pPr>
          </w:p>
        </w:tc>
      </w:tr>
      <w:tr w:rsidR="00EB0DD5" w:rsidRPr="00EB0DD5" w14:paraId="6E4779BD" w14:textId="77777777" w:rsidTr="00A224B0">
        <w:tc>
          <w:tcPr>
            <w:tcW w:w="829" w:type="dxa"/>
            <w:shd w:val="clear" w:color="auto" w:fill="D0CECE" w:themeFill="background2" w:themeFillShade="E6"/>
          </w:tcPr>
          <w:p w14:paraId="3C478547" w14:textId="18957775" w:rsidR="008D2CC6" w:rsidRPr="00EB0DD5" w:rsidRDefault="007B4AD4" w:rsidP="008E2F8E">
            <w:pPr>
              <w:rPr>
                <w:sz w:val="22"/>
                <w:szCs w:val="22"/>
              </w:rPr>
            </w:pPr>
            <w:r w:rsidRPr="00EB0DD5">
              <w:rPr>
                <w:sz w:val="22"/>
                <w:szCs w:val="22"/>
              </w:rPr>
              <w:lastRenderedPageBreak/>
              <w:t>3.2.2.2</w:t>
            </w:r>
          </w:p>
        </w:tc>
        <w:tc>
          <w:tcPr>
            <w:tcW w:w="4411" w:type="dxa"/>
            <w:gridSpan w:val="2"/>
            <w:shd w:val="clear" w:color="auto" w:fill="D0CECE" w:themeFill="background2" w:themeFillShade="E6"/>
          </w:tcPr>
          <w:p w14:paraId="1ED0B934" w14:textId="05DFE0B1" w:rsidR="008D2CC6" w:rsidRPr="00EB0DD5" w:rsidRDefault="007B4AD4" w:rsidP="008E2F8E">
            <w:pPr>
              <w:rPr>
                <w:sz w:val="22"/>
                <w:szCs w:val="22"/>
              </w:rPr>
            </w:pPr>
            <w:r w:rsidRPr="00EB0DD5">
              <w:rPr>
                <w:sz w:val="22"/>
                <w:szCs w:val="22"/>
              </w:rPr>
              <w:t>Internal</w:t>
            </w:r>
          </w:p>
        </w:tc>
        <w:tc>
          <w:tcPr>
            <w:tcW w:w="2345" w:type="dxa"/>
            <w:shd w:val="clear" w:color="auto" w:fill="D0CECE" w:themeFill="background2" w:themeFillShade="E6"/>
          </w:tcPr>
          <w:p w14:paraId="485DD383" w14:textId="77777777" w:rsidR="008D2CC6" w:rsidRPr="00EB0DD5" w:rsidRDefault="008D2CC6" w:rsidP="008E2F8E">
            <w:pPr>
              <w:rPr>
                <w:sz w:val="22"/>
                <w:szCs w:val="22"/>
              </w:rPr>
            </w:pPr>
          </w:p>
        </w:tc>
        <w:tc>
          <w:tcPr>
            <w:tcW w:w="4609" w:type="dxa"/>
            <w:shd w:val="clear" w:color="auto" w:fill="D0CECE" w:themeFill="background2" w:themeFillShade="E6"/>
          </w:tcPr>
          <w:p w14:paraId="52881757" w14:textId="587BE1FE" w:rsidR="008D2CC6" w:rsidRPr="00EB0DD5" w:rsidRDefault="007B4AD4" w:rsidP="008E2F8E">
            <w:pPr>
              <w:rPr>
                <w:sz w:val="22"/>
                <w:szCs w:val="22"/>
              </w:rPr>
            </w:pPr>
            <w:r w:rsidRPr="00EB0DD5">
              <w:rPr>
                <w:sz w:val="22"/>
                <w:szCs w:val="22"/>
              </w:rPr>
              <w:t>This information should be added to the pupil file</w:t>
            </w:r>
          </w:p>
        </w:tc>
        <w:tc>
          <w:tcPr>
            <w:tcW w:w="1685" w:type="dxa"/>
            <w:shd w:val="clear" w:color="auto" w:fill="D0CECE" w:themeFill="background2" w:themeFillShade="E6"/>
          </w:tcPr>
          <w:p w14:paraId="49F43AC6" w14:textId="77777777" w:rsidR="008D2CC6" w:rsidRPr="00EB0DD5" w:rsidRDefault="008D2CC6" w:rsidP="008E2F8E">
            <w:pPr>
              <w:rPr>
                <w:sz w:val="22"/>
                <w:szCs w:val="22"/>
              </w:rPr>
            </w:pPr>
          </w:p>
        </w:tc>
        <w:tc>
          <w:tcPr>
            <w:tcW w:w="1284" w:type="dxa"/>
            <w:shd w:val="clear" w:color="auto" w:fill="D0CECE" w:themeFill="background2" w:themeFillShade="E6"/>
          </w:tcPr>
          <w:p w14:paraId="397F936C" w14:textId="77777777" w:rsidR="008D2CC6" w:rsidRPr="00EB0DD5" w:rsidRDefault="008D2CC6" w:rsidP="008E2F8E">
            <w:pPr>
              <w:rPr>
                <w:sz w:val="22"/>
                <w:szCs w:val="22"/>
              </w:rPr>
            </w:pPr>
          </w:p>
        </w:tc>
      </w:tr>
      <w:tr w:rsidR="00EB0DD5" w:rsidRPr="00EB0DD5" w14:paraId="19CB5A70" w14:textId="77777777" w:rsidTr="00A224B0">
        <w:tc>
          <w:tcPr>
            <w:tcW w:w="829" w:type="dxa"/>
            <w:shd w:val="clear" w:color="auto" w:fill="D0CECE" w:themeFill="background2" w:themeFillShade="E6"/>
          </w:tcPr>
          <w:p w14:paraId="7E0BE016" w14:textId="42C81C16" w:rsidR="008D2CC6" w:rsidRPr="00EB0DD5" w:rsidRDefault="007B4AD4" w:rsidP="008E2F8E">
            <w:pPr>
              <w:rPr>
                <w:sz w:val="22"/>
                <w:szCs w:val="22"/>
              </w:rPr>
            </w:pPr>
            <w:r w:rsidRPr="00EB0DD5">
              <w:rPr>
                <w:sz w:val="22"/>
                <w:szCs w:val="22"/>
              </w:rPr>
              <w:t>3.2.3</w:t>
            </w:r>
          </w:p>
        </w:tc>
        <w:tc>
          <w:tcPr>
            <w:tcW w:w="4411" w:type="dxa"/>
            <w:gridSpan w:val="2"/>
            <w:shd w:val="clear" w:color="auto" w:fill="D0CECE" w:themeFill="background2" w:themeFillShade="E6"/>
          </w:tcPr>
          <w:p w14:paraId="28A0A5AD" w14:textId="7F7D00CD" w:rsidR="008D2CC6" w:rsidRPr="00EB0DD5" w:rsidRDefault="007B4AD4" w:rsidP="008E2F8E">
            <w:pPr>
              <w:rPr>
                <w:sz w:val="22"/>
                <w:szCs w:val="22"/>
              </w:rPr>
            </w:pPr>
            <w:r w:rsidRPr="00EB0DD5">
              <w:rPr>
                <w:sz w:val="22"/>
                <w:szCs w:val="22"/>
              </w:rPr>
              <w:t>Child protection information held on pupil file</w:t>
            </w:r>
          </w:p>
        </w:tc>
        <w:tc>
          <w:tcPr>
            <w:tcW w:w="2345" w:type="dxa"/>
            <w:shd w:val="clear" w:color="auto" w:fill="D0CECE" w:themeFill="background2" w:themeFillShade="E6"/>
          </w:tcPr>
          <w:p w14:paraId="3600B717" w14:textId="282A80BB" w:rsidR="008D2CC6" w:rsidRPr="00EB0DD5" w:rsidRDefault="007B4AD4" w:rsidP="008E2F8E">
            <w:pPr>
              <w:rPr>
                <w:sz w:val="22"/>
                <w:szCs w:val="22"/>
              </w:rPr>
            </w:pPr>
            <w:r w:rsidRPr="00EB0DD5">
              <w:rPr>
                <w:sz w:val="22"/>
                <w:szCs w:val="22"/>
              </w:rPr>
              <w:t>‘Keeping children safe in education Statutory guidance for schools and colleges 2018”; “Working together to safeguard children. A guide to inter-agency working to safeguard and promote the welfare of children 2018”</w:t>
            </w:r>
          </w:p>
        </w:tc>
        <w:tc>
          <w:tcPr>
            <w:tcW w:w="4609" w:type="dxa"/>
            <w:shd w:val="clear" w:color="auto" w:fill="D0CECE" w:themeFill="background2" w:themeFillShade="E6"/>
          </w:tcPr>
          <w:p w14:paraId="547CADA5" w14:textId="423F91D0" w:rsidR="008D2CC6" w:rsidRPr="00EB0DD5" w:rsidRDefault="007B4AD4" w:rsidP="008E2F8E">
            <w:pPr>
              <w:rPr>
                <w:sz w:val="22"/>
                <w:szCs w:val="22"/>
              </w:rPr>
            </w:pPr>
            <w:r w:rsidRPr="00EB0DD5">
              <w:rPr>
                <w:sz w:val="22"/>
                <w:szCs w:val="22"/>
              </w:rPr>
              <w:t>If any records relating to child protection issues are placed on the pupil file, it should be in a sealed envelope and then retained for the same period of time as the pupil file. Note: These records will be subject to any instruction given by IICSA</w:t>
            </w:r>
          </w:p>
        </w:tc>
        <w:tc>
          <w:tcPr>
            <w:tcW w:w="1685" w:type="dxa"/>
            <w:shd w:val="clear" w:color="auto" w:fill="D0CECE" w:themeFill="background2" w:themeFillShade="E6"/>
          </w:tcPr>
          <w:p w14:paraId="4E1E66EF" w14:textId="0F4C2992" w:rsidR="008D2CC6" w:rsidRPr="00EB0DD5" w:rsidRDefault="007B4AD4" w:rsidP="008E2F8E">
            <w:pPr>
              <w:rPr>
                <w:sz w:val="22"/>
                <w:szCs w:val="22"/>
              </w:rPr>
            </w:pPr>
            <w:r w:rsidRPr="00EB0DD5">
              <w:rPr>
                <w:sz w:val="22"/>
                <w:szCs w:val="22"/>
              </w:rPr>
              <w:t>Secure disposal</w:t>
            </w:r>
            <w:r w:rsidRPr="00EB0DD5">
              <w:rPr>
                <w:sz w:val="22"/>
                <w:szCs w:val="22"/>
              </w:rPr>
              <w:br/>
              <w:t>These record</w:t>
            </w:r>
            <w:r w:rsidR="00CA4E21">
              <w:rPr>
                <w:sz w:val="22"/>
                <w:szCs w:val="22"/>
              </w:rPr>
              <w:t>s</w:t>
            </w:r>
            <w:r w:rsidRPr="00EB0DD5">
              <w:rPr>
                <w:sz w:val="22"/>
                <w:szCs w:val="22"/>
              </w:rPr>
              <w:t xml:space="preserve"> must be shredded</w:t>
            </w:r>
          </w:p>
        </w:tc>
        <w:tc>
          <w:tcPr>
            <w:tcW w:w="1284" w:type="dxa"/>
            <w:shd w:val="clear" w:color="auto" w:fill="D0CECE" w:themeFill="background2" w:themeFillShade="E6"/>
          </w:tcPr>
          <w:p w14:paraId="7F5FD069" w14:textId="0382B0EF" w:rsidR="008D2CC6" w:rsidRPr="00EB0DD5" w:rsidRDefault="007B4AD4" w:rsidP="008E2F8E">
            <w:pPr>
              <w:rPr>
                <w:sz w:val="22"/>
                <w:szCs w:val="22"/>
              </w:rPr>
            </w:pPr>
            <w:r w:rsidRPr="00EB0DD5">
              <w:rPr>
                <w:sz w:val="22"/>
                <w:szCs w:val="22"/>
              </w:rPr>
              <w:t>Yes</w:t>
            </w:r>
          </w:p>
        </w:tc>
      </w:tr>
      <w:tr w:rsidR="00EB0DD5" w:rsidRPr="00EB0DD5" w14:paraId="151CD856" w14:textId="77777777" w:rsidTr="00A224B0">
        <w:tc>
          <w:tcPr>
            <w:tcW w:w="829" w:type="dxa"/>
            <w:tcBorders>
              <w:bottom w:val="single" w:sz="4" w:space="0" w:color="auto"/>
            </w:tcBorders>
            <w:shd w:val="clear" w:color="auto" w:fill="D0CECE" w:themeFill="background2" w:themeFillShade="E6"/>
          </w:tcPr>
          <w:p w14:paraId="05438880" w14:textId="5998ECA1" w:rsidR="007B4AD4" w:rsidRPr="00EB0DD5" w:rsidRDefault="007B4AD4" w:rsidP="007B4AD4">
            <w:pPr>
              <w:rPr>
                <w:sz w:val="22"/>
                <w:szCs w:val="22"/>
              </w:rPr>
            </w:pPr>
            <w:r w:rsidRPr="00EB0DD5">
              <w:rPr>
                <w:sz w:val="22"/>
                <w:szCs w:val="22"/>
              </w:rPr>
              <w:t>3.2.4</w:t>
            </w:r>
          </w:p>
        </w:tc>
        <w:tc>
          <w:tcPr>
            <w:tcW w:w="4411" w:type="dxa"/>
            <w:gridSpan w:val="2"/>
            <w:tcBorders>
              <w:bottom w:val="single" w:sz="4" w:space="0" w:color="auto"/>
            </w:tcBorders>
            <w:shd w:val="clear" w:color="auto" w:fill="D0CECE" w:themeFill="background2" w:themeFillShade="E6"/>
          </w:tcPr>
          <w:p w14:paraId="0AD84077" w14:textId="0BE65B01" w:rsidR="007B4AD4" w:rsidRPr="00EB0DD5" w:rsidRDefault="007B4AD4" w:rsidP="007B4AD4">
            <w:pPr>
              <w:rPr>
                <w:sz w:val="22"/>
                <w:szCs w:val="22"/>
              </w:rPr>
            </w:pPr>
            <w:r w:rsidRPr="00EB0DD5">
              <w:rPr>
                <w:sz w:val="22"/>
                <w:szCs w:val="22"/>
              </w:rPr>
              <w:t>Child protection information held in separate files</w:t>
            </w:r>
          </w:p>
        </w:tc>
        <w:tc>
          <w:tcPr>
            <w:tcW w:w="2345" w:type="dxa"/>
            <w:tcBorders>
              <w:bottom w:val="single" w:sz="4" w:space="0" w:color="auto"/>
            </w:tcBorders>
            <w:shd w:val="clear" w:color="auto" w:fill="D0CECE" w:themeFill="background2" w:themeFillShade="E6"/>
          </w:tcPr>
          <w:p w14:paraId="252DBDEB" w14:textId="5C0827FB" w:rsidR="007B4AD4" w:rsidRPr="00EB0DD5" w:rsidRDefault="007B4AD4" w:rsidP="007B4AD4">
            <w:pPr>
              <w:rPr>
                <w:sz w:val="22"/>
                <w:szCs w:val="22"/>
              </w:rPr>
            </w:pPr>
            <w:r w:rsidRPr="00EB0DD5">
              <w:rPr>
                <w:sz w:val="22"/>
                <w:szCs w:val="22"/>
              </w:rPr>
              <w:t>‘Keeping children safe in education Statutory guidance for schools and colleges 2018”; “Working together to safeguard children. A guide to inter-agency working to safeguard and promote the welfare of children 2018”</w:t>
            </w:r>
          </w:p>
        </w:tc>
        <w:tc>
          <w:tcPr>
            <w:tcW w:w="4609" w:type="dxa"/>
            <w:tcBorders>
              <w:bottom w:val="single" w:sz="4" w:space="0" w:color="auto"/>
            </w:tcBorders>
            <w:shd w:val="clear" w:color="auto" w:fill="D0CECE" w:themeFill="background2" w:themeFillShade="E6"/>
          </w:tcPr>
          <w:p w14:paraId="66DBAC0C" w14:textId="0E611195" w:rsidR="007B4AD4" w:rsidRPr="00EB0DD5" w:rsidRDefault="007B4AD4" w:rsidP="007B4AD4">
            <w:pPr>
              <w:rPr>
                <w:sz w:val="22"/>
                <w:szCs w:val="22"/>
              </w:rPr>
            </w:pPr>
            <w:r w:rsidRPr="00EB0DD5">
              <w:rPr>
                <w:sz w:val="22"/>
                <w:szCs w:val="22"/>
              </w:rPr>
              <w:t>DOB of the child + 25 years then review</w:t>
            </w:r>
            <w:r w:rsidRPr="00EB0DD5">
              <w:rPr>
                <w:sz w:val="22"/>
                <w:szCs w:val="22"/>
              </w:rPr>
              <w:br/>
              <w:t>This retention period was agreed in consultation with the Safeguarding Children Group on the understanding that the principal copy of this information will be found on the Local Authority Social Services record</w:t>
            </w:r>
            <w:r w:rsidRPr="00EB0DD5">
              <w:rPr>
                <w:sz w:val="22"/>
                <w:szCs w:val="22"/>
              </w:rPr>
              <w:br/>
              <w:t>Note: These records will be subject to any instruction given by IICSA</w:t>
            </w:r>
          </w:p>
        </w:tc>
        <w:tc>
          <w:tcPr>
            <w:tcW w:w="1685" w:type="dxa"/>
            <w:tcBorders>
              <w:bottom w:val="single" w:sz="4" w:space="0" w:color="auto"/>
            </w:tcBorders>
            <w:shd w:val="clear" w:color="auto" w:fill="D0CECE" w:themeFill="background2" w:themeFillShade="E6"/>
          </w:tcPr>
          <w:p w14:paraId="146433BC" w14:textId="337E77A0" w:rsidR="007B4AD4" w:rsidRPr="00EB0DD5" w:rsidRDefault="007B4AD4" w:rsidP="007B4AD4">
            <w:pPr>
              <w:rPr>
                <w:sz w:val="22"/>
                <w:szCs w:val="22"/>
              </w:rPr>
            </w:pPr>
            <w:r w:rsidRPr="00EB0DD5">
              <w:rPr>
                <w:sz w:val="22"/>
                <w:szCs w:val="22"/>
              </w:rPr>
              <w:t>Secure disposal</w:t>
            </w:r>
            <w:r w:rsidRPr="00EB0DD5">
              <w:rPr>
                <w:sz w:val="22"/>
                <w:szCs w:val="22"/>
              </w:rPr>
              <w:br/>
              <w:t>These records must be shredded</w:t>
            </w:r>
          </w:p>
        </w:tc>
        <w:tc>
          <w:tcPr>
            <w:tcW w:w="1284" w:type="dxa"/>
            <w:tcBorders>
              <w:bottom w:val="single" w:sz="4" w:space="0" w:color="auto"/>
            </w:tcBorders>
            <w:shd w:val="clear" w:color="auto" w:fill="D0CECE" w:themeFill="background2" w:themeFillShade="E6"/>
          </w:tcPr>
          <w:p w14:paraId="632171EF" w14:textId="70E318AA" w:rsidR="007B4AD4" w:rsidRPr="00EB0DD5" w:rsidRDefault="007B4AD4" w:rsidP="007B4AD4">
            <w:pPr>
              <w:rPr>
                <w:sz w:val="22"/>
                <w:szCs w:val="22"/>
              </w:rPr>
            </w:pPr>
            <w:r w:rsidRPr="00EB0DD5">
              <w:rPr>
                <w:sz w:val="22"/>
                <w:szCs w:val="22"/>
              </w:rPr>
              <w:t>Yes</w:t>
            </w:r>
          </w:p>
        </w:tc>
      </w:tr>
      <w:tr w:rsidR="005A35D7" w:rsidRPr="005A35D7" w14:paraId="1EE80028" w14:textId="77777777" w:rsidTr="00A224B0">
        <w:tc>
          <w:tcPr>
            <w:tcW w:w="15163" w:type="dxa"/>
            <w:gridSpan w:val="7"/>
            <w:shd w:val="clear" w:color="auto" w:fill="767171" w:themeFill="background2" w:themeFillShade="80"/>
          </w:tcPr>
          <w:p w14:paraId="0512021F" w14:textId="18738F1B" w:rsidR="00D17924" w:rsidRPr="005A35D7" w:rsidRDefault="00D17924" w:rsidP="007B4AD4">
            <w:pPr>
              <w:rPr>
                <w:color w:val="FFFFFF" w:themeColor="background1"/>
                <w:sz w:val="22"/>
                <w:szCs w:val="22"/>
              </w:rPr>
            </w:pPr>
            <w:r w:rsidRPr="005A35D7">
              <w:rPr>
                <w:color w:val="FFFFFF" w:themeColor="background1"/>
                <w:sz w:val="22"/>
                <w:szCs w:val="22"/>
              </w:rPr>
              <w:t>3.3   Attendance</w:t>
            </w:r>
          </w:p>
        </w:tc>
      </w:tr>
      <w:tr w:rsidR="00657F8F" w:rsidRPr="00EB0DD5" w14:paraId="58FE9496" w14:textId="77777777" w:rsidTr="00A224B0">
        <w:tc>
          <w:tcPr>
            <w:tcW w:w="15163" w:type="dxa"/>
            <w:gridSpan w:val="7"/>
            <w:shd w:val="clear" w:color="auto" w:fill="D0CECE" w:themeFill="background2" w:themeFillShade="E6"/>
          </w:tcPr>
          <w:p w14:paraId="08239B04" w14:textId="4144DCB0" w:rsidR="00657F8F" w:rsidRPr="00EB0DD5" w:rsidRDefault="00657F8F" w:rsidP="007B4AD4">
            <w:pPr>
              <w:rPr>
                <w:sz w:val="22"/>
                <w:szCs w:val="22"/>
              </w:rPr>
            </w:pPr>
            <w:r w:rsidRPr="00EB0DD5">
              <w:rPr>
                <w:sz w:val="22"/>
                <w:szCs w:val="22"/>
              </w:rPr>
              <w:t>Please note that any record containing pupil information may be subject to the requirements of the IICSA. Schools should implement any instruction which has been received from IICSA. The instructions from IICSA will override any guidance given in the Retention Schedule. If any school is unsure about what records should be retained, they should seek the advice from their own local authority or take independent advice.</w:t>
            </w:r>
          </w:p>
        </w:tc>
      </w:tr>
      <w:tr w:rsidR="00EB0DD5" w:rsidRPr="00EB0DD5" w14:paraId="78B80A58" w14:textId="77777777" w:rsidTr="00A224B0">
        <w:tc>
          <w:tcPr>
            <w:tcW w:w="829" w:type="dxa"/>
            <w:shd w:val="clear" w:color="auto" w:fill="D0CECE" w:themeFill="background2" w:themeFillShade="E6"/>
          </w:tcPr>
          <w:p w14:paraId="433263A2" w14:textId="1D58B96D" w:rsidR="007B4AD4" w:rsidRPr="00EB0DD5" w:rsidRDefault="00D17924" w:rsidP="007B4AD4">
            <w:pPr>
              <w:rPr>
                <w:sz w:val="22"/>
                <w:szCs w:val="22"/>
              </w:rPr>
            </w:pPr>
            <w:r w:rsidRPr="00EB0DD5">
              <w:rPr>
                <w:sz w:val="22"/>
                <w:szCs w:val="22"/>
              </w:rPr>
              <w:t>3.3.1</w:t>
            </w:r>
          </w:p>
        </w:tc>
        <w:tc>
          <w:tcPr>
            <w:tcW w:w="4411" w:type="dxa"/>
            <w:gridSpan w:val="2"/>
            <w:shd w:val="clear" w:color="auto" w:fill="D0CECE" w:themeFill="background2" w:themeFillShade="E6"/>
          </w:tcPr>
          <w:p w14:paraId="7F251511" w14:textId="42CC4421" w:rsidR="007B4AD4" w:rsidRPr="00EB0DD5" w:rsidRDefault="00D17924" w:rsidP="007B4AD4">
            <w:pPr>
              <w:rPr>
                <w:sz w:val="22"/>
                <w:szCs w:val="22"/>
              </w:rPr>
            </w:pPr>
            <w:r w:rsidRPr="00EB0DD5">
              <w:rPr>
                <w:sz w:val="22"/>
                <w:szCs w:val="22"/>
              </w:rPr>
              <w:t>Attendance Registers</w:t>
            </w:r>
          </w:p>
        </w:tc>
        <w:tc>
          <w:tcPr>
            <w:tcW w:w="2345" w:type="dxa"/>
            <w:shd w:val="clear" w:color="auto" w:fill="D0CECE" w:themeFill="background2" w:themeFillShade="E6"/>
          </w:tcPr>
          <w:p w14:paraId="4CA61780" w14:textId="2A9135A6" w:rsidR="007B4AD4" w:rsidRPr="00EB0DD5" w:rsidRDefault="00D17924" w:rsidP="007B4AD4">
            <w:pPr>
              <w:rPr>
                <w:sz w:val="22"/>
                <w:szCs w:val="22"/>
              </w:rPr>
            </w:pPr>
            <w:r w:rsidRPr="00EB0DD5">
              <w:rPr>
                <w:sz w:val="22"/>
                <w:szCs w:val="22"/>
              </w:rPr>
              <w:t>School attendance: Departmental advice for maintained schools, Academies, independent schools and local authorities October 2014</w:t>
            </w:r>
          </w:p>
        </w:tc>
        <w:tc>
          <w:tcPr>
            <w:tcW w:w="4609" w:type="dxa"/>
            <w:shd w:val="clear" w:color="auto" w:fill="D0CECE" w:themeFill="background2" w:themeFillShade="E6"/>
          </w:tcPr>
          <w:p w14:paraId="1AE059C0" w14:textId="0DE39B1E" w:rsidR="007B4AD4" w:rsidRPr="00EB0DD5" w:rsidRDefault="00D17924" w:rsidP="007B4AD4">
            <w:pPr>
              <w:rPr>
                <w:sz w:val="22"/>
                <w:szCs w:val="22"/>
              </w:rPr>
            </w:pPr>
            <w:r w:rsidRPr="00EB0DD5">
              <w:rPr>
                <w:sz w:val="22"/>
                <w:szCs w:val="22"/>
              </w:rPr>
              <w:t>Every entry in the attendance register must be preserved for a period of 3 years after the date on which the entry was made</w:t>
            </w:r>
          </w:p>
        </w:tc>
        <w:tc>
          <w:tcPr>
            <w:tcW w:w="1685" w:type="dxa"/>
            <w:shd w:val="clear" w:color="auto" w:fill="D0CECE" w:themeFill="background2" w:themeFillShade="E6"/>
          </w:tcPr>
          <w:p w14:paraId="2BDFE2D5" w14:textId="089044B5" w:rsidR="007B4AD4" w:rsidRPr="00EB0DD5" w:rsidRDefault="00D17924" w:rsidP="007B4AD4">
            <w:pPr>
              <w:rPr>
                <w:sz w:val="22"/>
                <w:szCs w:val="22"/>
              </w:rPr>
            </w:pPr>
            <w:r w:rsidRPr="00EB0DD5">
              <w:rPr>
                <w:sz w:val="22"/>
                <w:szCs w:val="22"/>
              </w:rPr>
              <w:t>Secure disposal</w:t>
            </w:r>
          </w:p>
        </w:tc>
        <w:tc>
          <w:tcPr>
            <w:tcW w:w="1284" w:type="dxa"/>
            <w:shd w:val="clear" w:color="auto" w:fill="D0CECE" w:themeFill="background2" w:themeFillShade="E6"/>
          </w:tcPr>
          <w:p w14:paraId="470DD52D" w14:textId="4CFA1985" w:rsidR="007B4AD4" w:rsidRPr="00EB0DD5" w:rsidRDefault="00D17924" w:rsidP="007B4AD4">
            <w:pPr>
              <w:rPr>
                <w:sz w:val="22"/>
                <w:szCs w:val="22"/>
              </w:rPr>
            </w:pPr>
            <w:r w:rsidRPr="00EB0DD5">
              <w:rPr>
                <w:sz w:val="22"/>
                <w:szCs w:val="22"/>
              </w:rPr>
              <w:t>Yes</w:t>
            </w:r>
          </w:p>
        </w:tc>
      </w:tr>
      <w:tr w:rsidR="00EB0DD5" w:rsidRPr="00EB0DD5" w14:paraId="5181CA48" w14:textId="77777777" w:rsidTr="00A224B0">
        <w:tc>
          <w:tcPr>
            <w:tcW w:w="829" w:type="dxa"/>
            <w:tcBorders>
              <w:bottom w:val="single" w:sz="4" w:space="0" w:color="auto"/>
            </w:tcBorders>
            <w:shd w:val="clear" w:color="auto" w:fill="D0CECE" w:themeFill="background2" w:themeFillShade="E6"/>
          </w:tcPr>
          <w:p w14:paraId="119812EA" w14:textId="45F8FD52" w:rsidR="007B4AD4" w:rsidRPr="00EB0DD5" w:rsidRDefault="00D17924" w:rsidP="007B4AD4">
            <w:pPr>
              <w:rPr>
                <w:sz w:val="22"/>
                <w:szCs w:val="22"/>
              </w:rPr>
            </w:pPr>
            <w:r w:rsidRPr="00EB0DD5">
              <w:rPr>
                <w:sz w:val="22"/>
                <w:szCs w:val="22"/>
              </w:rPr>
              <w:t>3.3.2</w:t>
            </w:r>
          </w:p>
        </w:tc>
        <w:tc>
          <w:tcPr>
            <w:tcW w:w="4411" w:type="dxa"/>
            <w:gridSpan w:val="2"/>
            <w:tcBorders>
              <w:bottom w:val="single" w:sz="4" w:space="0" w:color="auto"/>
            </w:tcBorders>
            <w:shd w:val="clear" w:color="auto" w:fill="D0CECE" w:themeFill="background2" w:themeFillShade="E6"/>
          </w:tcPr>
          <w:p w14:paraId="121A5FB8" w14:textId="4A8C7B6C" w:rsidR="007B4AD4" w:rsidRPr="00EB0DD5" w:rsidRDefault="00D17924" w:rsidP="007B4AD4">
            <w:pPr>
              <w:rPr>
                <w:sz w:val="22"/>
                <w:szCs w:val="22"/>
              </w:rPr>
            </w:pPr>
            <w:r w:rsidRPr="00EB0DD5">
              <w:rPr>
                <w:sz w:val="22"/>
                <w:szCs w:val="22"/>
              </w:rPr>
              <w:t>Correspondence relating to any absence (authorised or unauthorised)</w:t>
            </w:r>
          </w:p>
        </w:tc>
        <w:tc>
          <w:tcPr>
            <w:tcW w:w="2345" w:type="dxa"/>
            <w:tcBorders>
              <w:bottom w:val="single" w:sz="4" w:space="0" w:color="auto"/>
            </w:tcBorders>
            <w:shd w:val="clear" w:color="auto" w:fill="D0CECE" w:themeFill="background2" w:themeFillShade="E6"/>
          </w:tcPr>
          <w:p w14:paraId="18D6DEFA" w14:textId="27902391" w:rsidR="007B4AD4" w:rsidRPr="00EB0DD5" w:rsidRDefault="00D17924" w:rsidP="007B4AD4">
            <w:pPr>
              <w:rPr>
                <w:sz w:val="22"/>
                <w:szCs w:val="22"/>
              </w:rPr>
            </w:pPr>
            <w:r w:rsidRPr="00EB0DD5">
              <w:rPr>
                <w:sz w:val="22"/>
                <w:szCs w:val="22"/>
              </w:rPr>
              <w:t>Education Act 1996 Section 7</w:t>
            </w:r>
          </w:p>
        </w:tc>
        <w:tc>
          <w:tcPr>
            <w:tcW w:w="4609" w:type="dxa"/>
            <w:tcBorders>
              <w:bottom w:val="single" w:sz="4" w:space="0" w:color="auto"/>
            </w:tcBorders>
            <w:shd w:val="clear" w:color="auto" w:fill="D0CECE" w:themeFill="background2" w:themeFillShade="E6"/>
          </w:tcPr>
          <w:p w14:paraId="0634DB17" w14:textId="7FBFD7B7" w:rsidR="007B4AD4" w:rsidRPr="00EB0DD5" w:rsidRDefault="00D17924" w:rsidP="007B4AD4">
            <w:pPr>
              <w:rPr>
                <w:sz w:val="22"/>
                <w:szCs w:val="22"/>
              </w:rPr>
            </w:pPr>
            <w:r w:rsidRPr="00EB0DD5">
              <w:rPr>
                <w:sz w:val="22"/>
                <w:szCs w:val="22"/>
              </w:rPr>
              <w:t>Current academic year + 2 years</w:t>
            </w:r>
          </w:p>
        </w:tc>
        <w:tc>
          <w:tcPr>
            <w:tcW w:w="1685" w:type="dxa"/>
            <w:tcBorders>
              <w:bottom w:val="single" w:sz="4" w:space="0" w:color="auto"/>
            </w:tcBorders>
            <w:shd w:val="clear" w:color="auto" w:fill="D0CECE" w:themeFill="background2" w:themeFillShade="E6"/>
          </w:tcPr>
          <w:p w14:paraId="34C5B2A9" w14:textId="40F19638" w:rsidR="007B4AD4" w:rsidRPr="00EB0DD5" w:rsidRDefault="00D17924" w:rsidP="007B4AD4">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1F63C4CE" w14:textId="1E5467C7" w:rsidR="007B4AD4" w:rsidRPr="00EB0DD5" w:rsidRDefault="00D17924" w:rsidP="007B4AD4">
            <w:pPr>
              <w:rPr>
                <w:sz w:val="22"/>
                <w:szCs w:val="22"/>
              </w:rPr>
            </w:pPr>
            <w:r w:rsidRPr="00EB0DD5">
              <w:rPr>
                <w:sz w:val="22"/>
                <w:szCs w:val="22"/>
              </w:rPr>
              <w:t>Potential</w:t>
            </w:r>
          </w:p>
        </w:tc>
      </w:tr>
      <w:tr w:rsidR="005A35D7" w:rsidRPr="005A35D7" w14:paraId="594BB48A" w14:textId="77777777" w:rsidTr="00A224B0">
        <w:tc>
          <w:tcPr>
            <w:tcW w:w="15163" w:type="dxa"/>
            <w:gridSpan w:val="7"/>
            <w:shd w:val="clear" w:color="auto" w:fill="767171" w:themeFill="background2" w:themeFillShade="80"/>
          </w:tcPr>
          <w:p w14:paraId="665B57FF" w14:textId="1E23E5ED" w:rsidR="00D17924" w:rsidRPr="005A35D7" w:rsidRDefault="00CA4E21" w:rsidP="007B4AD4">
            <w:pPr>
              <w:rPr>
                <w:color w:val="FFFFFF" w:themeColor="background1"/>
                <w:sz w:val="22"/>
                <w:szCs w:val="22"/>
              </w:rPr>
            </w:pPr>
            <w:r>
              <w:rPr>
                <w:color w:val="FFFFFF" w:themeColor="background1"/>
                <w:sz w:val="22"/>
                <w:szCs w:val="22"/>
              </w:rPr>
              <w:lastRenderedPageBreak/>
              <w:t>3.4   SEN</w:t>
            </w:r>
          </w:p>
        </w:tc>
      </w:tr>
      <w:tr w:rsidR="00D17924" w:rsidRPr="00EB0DD5" w14:paraId="6E9E59E3" w14:textId="77777777" w:rsidTr="00A224B0">
        <w:tc>
          <w:tcPr>
            <w:tcW w:w="15163" w:type="dxa"/>
            <w:gridSpan w:val="7"/>
            <w:shd w:val="clear" w:color="auto" w:fill="D0CECE" w:themeFill="background2" w:themeFillShade="E6"/>
          </w:tcPr>
          <w:p w14:paraId="4908B897" w14:textId="79C2FF54" w:rsidR="00D17924" w:rsidRPr="00EB0DD5" w:rsidRDefault="00657F8F" w:rsidP="007B4AD4">
            <w:pPr>
              <w:rPr>
                <w:sz w:val="22"/>
                <w:szCs w:val="22"/>
              </w:rPr>
            </w:pPr>
            <w:r w:rsidRPr="00EB0DD5">
              <w:rPr>
                <w:sz w:val="22"/>
                <w:szCs w:val="22"/>
              </w:rPr>
              <w:t>Please note that any record containing pupil information may be subject to the requirements of the IICSA. Schools should implement any instruction which has been received from IICSA. The instructions from IICSA will override any guidance given in the Retention Schedule. If any school is unsure about what records should be retained, they should seek the advice from their own local authority or take independent advice.</w:t>
            </w:r>
          </w:p>
        </w:tc>
      </w:tr>
      <w:tr w:rsidR="00EB0DD5" w:rsidRPr="00EB0DD5" w14:paraId="58F261D7" w14:textId="77777777" w:rsidTr="00D5775E">
        <w:tc>
          <w:tcPr>
            <w:tcW w:w="829" w:type="dxa"/>
            <w:tcBorders>
              <w:bottom w:val="single" w:sz="4" w:space="0" w:color="auto"/>
            </w:tcBorders>
            <w:shd w:val="clear" w:color="auto" w:fill="D0CECE" w:themeFill="background2" w:themeFillShade="E6"/>
          </w:tcPr>
          <w:p w14:paraId="46647958" w14:textId="426E90AC" w:rsidR="007B4AD4" w:rsidRPr="00EB0DD5" w:rsidRDefault="00D17924" w:rsidP="007B4AD4">
            <w:pPr>
              <w:rPr>
                <w:sz w:val="22"/>
                <w:szCs w:val="22"/>
              </w:rPr>
            </w:pPr>
            <w:r w:rsidRPr="00EB0DD5">
              <w:rPr>
                <w:sz w:val="22"/>
                <w:szCs w:val="22"/>
              </w:rPr>
              <w:t>3.4.1</w:t>
            </w:r>
          </w:p>
        </w:tc>
        <w:tc>
          <w:tcPr>
            <w:tcW w:w="4411" w:type="dxa"/>
            <w:gridSpan w:val="2"/>
            <w:tcBorders>
              <w:bottom w:val="single" w:sz="4" w:space="0" w:color="auto"/>
            </w:tcBorders>
            <w:shd w:val="clear" w:color="auto" w:fill="D0CECE" w:themeFill="background2" w:themeFillShade="E6"/>
          </w:tcPr>
          <w:p w14:paraId="178FF6A5" w14:textId="10DFC3A8" w:rsidR="007B4AD4" w:rsidRPr="00EB0DD5" w:rsidRDefault="00D17924" w:rsidP="007B4AD4">
            <w:pPr>
              <w:rPr>
                <w:sz w:val="22"/>
                <w:szCs w:val="22"/>
              </w:rPr>
            </w:pPr>
            <w:r w:rsidRPr="00EB0DD5">
              <w:rPr>
                <w:sz w:val="22"/>
                <w:szCs w:val="22"/>
              </w:rPr>
              <w:t>Special Educational Needs files, reviews and Education, Health and Care Plan, including advice and information provided to parents regarding educational needs and accessibility strategy</w:t>
            </w:r>
          </w:p>
        </w:tc>
        <w:tc>
          <w:tcPr>
            <w:tcW w:w="2345" w:type="dxa"/>
            <w:tcBorders>
              <w:bottom w:val="single" w:sz="4" w:space="0" w:color="auto"/>
            </w:tcBorders>
            <w:shd w:val="clear" w:color="auto" w:fill="D0CECE" w:themeFill="background2" w:themeFillShade="E6"/>
          </w:tcPr>
          <w:p w14:paraId="08F5CAF9" w14:textId="583157EB" w:rsidR="007B4AD4" w:rsidRPr="00EB0DD5" w:rsidRDefault="00D17924" w:rsidP="007B4AD4">
            <w:pPr>
              <w:rPr>
                <w:sz w:val="22"/>
                <w:szCs w:val="22"/>
              </w:rPr>
            </w:pPr>
            <w:r w:rsidRPr="00EB0DD5">
              <w:rPr>
                <w:sz w:val="22"/>
                <w:szCs w:val="22"/>
              </w:rPr>
              <w:t>Children and Family’s Act 2014: Special Education Needs and Disability Act 2001 Section 14</w:t>
            </w:r>
          </w:p>
        </w:tc>
        <w:tc>
          <w:tcPr>
            <w:tcW w:w="4609" w:type="dxa"/>
            <w:tcBorders>
              <w:bottom w:val="single" w:sz="4" w:space="0" w:color="auto"/>
            </w:tcBorders>
            <w:shd w:val="clear" w:color="auto" w:fill="D0CECE" w:themeFill="background2" w:themeFillShade="E6"/>
          </w:tcPr>
          <w:p w14:paraId="58785A51" w14:textId="40A080C8" w:rsidR="007B4AD4" w:rsidRPr="00EB0DD5" w:rsidRDefault="00CA4E21" w:rsidP="007B4AD4">
            <w:pPr>
              <w:rPr>
                <w:sz w:val="22"/>
                <w:szCs w:val="22"/>
              </w:rPr>
            </w:pPr>
            <w:r>
              <w:rPr>
                <w:sz w:val="22"/>
                <w:szCs w:val="22"/>
              </w:rPr>
              <w:t>The file should follow the pupil</w:t>
            </w:r>
            <w:r>
              <w:rPr>
                <w:sz w:val="22"/>
                <w:szCs w:val="22"/>
              </w:rPr>
              <w:br/>
            </w:r>
            <w:r w:rsidR="00D17924" w:rsidRPr="00EB0DD5">
              <w:rPr>
                <w:sz w:val="22"/>
                <w:szCs w:val="22"/>
              </w:rPr>
              <w:t>Date of birth of the pupil + 31 years [Education, Health and Care Plan is valid until the individual reaches the age of 25 years – the retention period adds an additional 6 years from the end of the plan in line with the Limitation Act]</w:t>
            </w:r>
          </w:p>
        </w:tc>
        <w:tc>
          <w:tcPr>
            <w:tcW w:w="1685" w:type="dxa"/>
            <w:tcBorders>
              <w:bottom w:val="single" w:sz="4" w:space="0" w:color="auto"/>
            </w:tcBorders>
            <w:shd w:val="clear" w:color="auto" w:fill="D0CECE" w:themeFill="background2" w:themeFillShade="E6"/>
          </w:tcPr>
          <w:p w14:paraId="1C2DC78B" w14:textId="2727106D" w:rsidR="007B4AD4" w:rsidRPr="00EB0DD5" w:rsidRDefault="00D17924" w:rsidP="007B4AD4">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234CEB7A" w14:textId="61DE45C2" w:rsidR="007B4AD4" w:rsidRPr="00EB0DD5" w:rsidRDefault="00D17924" w:rsidP="007B4AD4">
            <w:pPr>
              <w:rPr>
                <w:sz w:val="22"/>
                <w:szCs w:val="22"/>
              </w:rPr>
            </w:pPr>
            <w:r w:rsidRPr="00EB0DD5">
              <w:rPr>
                <w:sz w:val="22"/>
                <w:szCs w:val="22"/>
              </w:rPr>
              <w:t>Yes</w:t>
            </w:r>
          </w:p>
        </w:tc>
      </w:tr>
      <w:tr w:rsidR="00D5775E" w:rsidRPr="00D5775E" w14:paraId="4125EDF2" w14:textId="77777777" w:rsidTr="00D5775E">
        <w:tc>
          <w:tcPr>
            <w:tcW w:w="15163" w:type="dxa"/>
            <w:gridSpan w:val="7"/>
            <w:tcBorders>
              <w:bottom w:val="single" w:sz="4" w:space="0" w:color="auto"/>
            </w:tcBorders>
            <w:shd w:val="clear" w:color="auto" w:fill="767171" w:themeFill="background2" w:themeFillShade="80"/>
          </w:tcPr>
          <w:p w14:paraId="43D7996E" w14:textId="238C220E" w:rsidR="00D5775E" w:rsidRPr="00D5775E" w:rsidRDefault="007C324E" w:rsidP="007B4AD4">
            <w:pPr>
              <w:rPr>
                <w:color w:val="FFFFFF" w:themeColor="background1"/>
                <w:sz w:val="22"/>
                <w:szCs w:val="22"/>
              </w:rPr>
            </w:pPr>
            <w:r>
              <w:rPr>
                <w:color w:val="FFFFFF" w:themeColor="background1"/>
                <w:sz w:val="22"/>
                <w:szCs w:val="22"/>
              </w:rPr>
              <w:t xml:space="preserve">3.5   </w:t>
            </w:r>
            <w:r w:rsidR="00D5775E" w:rsidRPr="00D5775E">
              <w:rPr>
                <w:color w:val="FFFFFF" w:themeColor="background1"/>
                <w:sz w:val="22"/>
                <w:szCs w:val="22"/>
              </w:rPr>
              <w:t>Medical Records</w:t>
            </w:r>
          </w:p>
        </w:tc>
      </w:tr>
      <w:tr w:rsidR="00D5775E" w:rsidRPr="00EB0DD5" w14:paraId="51046F7D" w14:textId="77777777" w:rsidTr="00A224B0">
        <w:tc>
          <w:tcPr>
            <w:tcW w:w="829" w:type="dxa"/>
            <w:tcBorders>
              <w:bottom w:val="single" w:sz="4" w:space="0" w:color="auto"/>
            </w:tcBorders>
            <w:shd w:val="clear" w:color="auto" w:fill="D0CECE" w:themeFill="background2" w:themeFillShade="E6"/>
          </w:tcPr>
          <w:p w14:paraId="719411FD" w14:textId="1BEA1FC1" w:rsidR="00D5775E" w:rsidRPr="00EB0DD5" w:rsidRDefault="007C324E" w:rsidP="007B4AD4">
            <w:pPr>
              <w:rPr>
                <w:sz w:val="22"/>
                <w:szCs w:val="22"/>
              </w:rPr>
            </w:pPr>
            <w:r>
              <w:rPr>
                <w:sz w:val="22"/>
                <w:szCs w:val="22"/>
              </w:rPr>
              <w:t>3.5.1</w:t>
            </w:r>
          </w:p>
        </w:tc>
        <w:tc>
          <w:tcPr>
            <w:tcW w:w="4411" w:type="dxa"/>
            <w:gridSpan w:val="2"/>
            <w:tcBorders>
              <w:bottom w:val="single" w:sz="4" w:space="0" w:color="auto"/>
            </w:tcBorders>
            <w:shd w:val="clear" w:color="auto" w:fill="D0CECE" w:themeFill="background2" w:themeFillShade="E6"/>
          </w:tcPr>
          <w:p w14:paraId="58831ADC" w14:textId="2F152F8C" w:rsidR="00C3133F" w:rsidRPr="00D5775E" w:rsidRDefault="00D5775E" w:rsidP="007B4AD4">
            <w:pPr>
              <w:rPr>
                <w:sz w:val="22"/>
                <w:szCs w:val="22"/>
              </w:rPr>
            </w:pPr>
            <w:r w:rsidRPr="00D5775E">
              <w:rPr>
                <w:sz w:val="22"/>
                <w:szCs w:val="22"/>
              </w:rPr>
              <w:t xml:space="preserve">Medical </w:t>
            </w:r>
            <w:r w:rsidR="007D3A60">
              <w:rPr>
                <w:sz w:val="22"/>
                <w:szCs w:val="22"/>
              </w:rPr>
              <w:t>Information relevant to the child’s ongoing medical conditions</w:t>
            </w:r>
          </w:p>
        </w:tc>
        <w:tc>
          <w:tcPr>
            <w:tcW w:w="2345" w:type="dxa"/>
            <w:tcBorders>
              <w:bottom w:val="single" w:sz="4" w:space="0" w:color="auto"/>
            </w:tcBorders>
            <w:shd w:val="clear" w:color="auto" w:fill="D0CECE" w:themeFill="background2" w:themeFillShade="E6"/>
          </w:tcPr>
          <w:p w14:paraId="38AA3ED1" w14:textId="77777777" w:rsidR="00D5775E" w:rsidRPr="00EB0DD5" w:rsidRDefault="00D5775E" w:rsidP="007B4AD4">
            <w:pPr>
              <w:rPr>
                <w:sz w:val="22"/>
                <w:szCs w:val="22"/>
              </w:rPr>
            </w:pPr>
          </w:p>
        </w:tc>
        <w:tc>
          <w:tcPr>
            <w:tcW w:w="4609" w:type="dxa"/>
            <w:tcBorders>
              <w:bottom w:val="single" w:sz="4" w:space="0" w:color="auto"/>
            </w:tcBorders>
            <w:shd w:val="clear" w:color="auto" w:fill="D0CECE" w:themeFill="background2" w:themeFillShade="E6"/>
          </w:tcPr>
          <w:p w14:paraId="1F2B04C1" w14:textId="77777777" w:rsidR="007D3A60" w:rsidRDefault="00D5775E" w:rsidP="007B4AD4">
            <w:pPr>
              <w:rPr>
                <w:sz w:val="22"/>
                <w:szCs w:val="22"/>
              </w:rPr>
            </w:pPr>
            <w:r w:rsidRPr="00D5775E">
              <w:rPr>
                <w:sz w:val="22"/>
                <w:szCs w:val="22"/>
              </w:rPr>
              <w:t>Until pupil is 2</w:t>
            </w:r>
            <w:r w:rsidR="007D3A60">
              <w:rPr>
                <w:sz w:val="22"/>
                <w:szCs w:val="22"/>
              </w:rPr>
              <w:t xml:space="preserve">5 </w:t>
            </w:r>
            <w:r w:rsidRPr="00D5775E">
              <w:rPr>
                <w:sz w:val="22"/>
                <w:szCs w:val="22"/>
              </w:rPr>
              <w:t xml:space="preserve">years old or in the case of a Special Needs Pupil, until </w:t>
            </w:r>
            <w:r w:rsidR="007D3A60">
              <w:rPr>
                <w:sz w:val="22"/>
                <w:szCs w:val="22"/>
              </w:rPr>
              <w:t>31</w:t>
            </w:r>
            <w:r w:rsidRPr="00D5775E">
              <w:rPr>
                <w:sz w:val="22"/>
                <w:szCs w:val="22"/>
              </w:rPr>
              <w:t xml:space="preserve"> years old</w:t>
            </w:r>
          </w:p>
          <w:p w14:paraId="7638AA0B" w14:textId="3EF1DCCE" w:rsidR="007D3A60" w:rsidRPr="00D5775E" w:rsidRDefault="003371DF" w:rsidP="007B4AD4">
            <w:pPr>
              <w:rPr>
                <w:sz w:val="22"/>
                <w:szCs w:val="22"/>
              </w:rPr>
            </w:pPr>
            <w:r>
              <w:rPr>
                <w:sz w:val="22"/>
                <w:szCs w:val="22"/>
              </w:rPr>
              <w:t>(</w:t>
            </w:r>
            <w:r w:rsidR="007D3A60">
              <w:rPr>
                <w:sz w:val="22"/>
                <w:szCs w:val="22"/>
              </w:rPr>
              <w:t>This should be held in the student file</w:t>
            </w:r>
            <w:r>
              <w:rPr>
                <w:sz w:val="22"/>
                <w:szCs w:val="22"/>
              </w:rPr>
              <w:t xml:space="preserve"> and </w:t>
            </w:r>
            <w:r w:rsidR="0043765D">
              <w:rPr>
                <w:sz w:val="22"/>
                <w:szCs w:val="22"/>
              </w:rPr>
              <w:t xml:space="preserve">be </w:t>
            </w:r>
            <w:r>
              <w:rPr>
                <w:sz w:val="22"/>
                <w:szCs w:val="22"/>
              </w:rPr>
              <w:t>passed to the secondary school)</w:t>
            </w:r>
          </w:p>
        </w:tc>
        <w:tc>
          <w:tcPr>
            <w:tcW w:w="1685" w:type="dxa"/>
            <w:tcBorders>
              <w:bottom w:val="single" w:sz="4" w:space="0" w:color="auto"/>
            </w:tcBorders>
            <w:shd w:val="clear" w:color="auto" w:fill="D0CECE" w:themeFill="background2" w:themeFillShade="E6"/>
          </w:tcPr>
          <w:p w14:paraId="76E06B31" w14:textId="09999473" w:rsidR="00D5775E" w:rsidRPr="00EB0DD5" w:rsidRDefault="00D5775E" w:rsidP="007B4AD4">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1A7D391B" w14:textId="0E64CA3A" w:rsidR="00D5775E" w:rsidRPr="00EB0DD5" w:rsidRDefault="00D5775E" w:rsidP="007B4AD4">
            <w:pPr>
              <w:rPr>
                <w:sz w:val="22"/>
                <w:szCs w:val="22"/>
              </w:rPr>
            </w:pPr>
            <w:r>
              <w:rPr>
                <w:sz w:val="22"/>
                <w:szCs w:val="22"/>
              </w:rPr>
              <w:t>Yes</w:t>
            </w:r>
          </w:p>
        </w:tc>
      </w:tr>
      <w:tr w:rsidR="00C3133F" w:rsidRPr="00EB0DD5" w14:paraId="2B79CE83" w14:textId="77777777" w:rsidTr="00A224B0">
        <w:tc>
          <w:tcPr>
            <w:tcW w:w="829" w:type="dxa"/>
            <w:tcBorders>
              <w:bottom w:val="single" w:sz="4" w:space="0" w:color="auto"/>
            </w:tcBorders>
            <w:shd w:val="clear" w:color="auto" w:fill="D0CECE" w:themeFill="background2" w:themeFillShade="E6"/>
          </w:tcPr>
          <w:p w14:paraId="46AC84CA" w14:textId="3B882E9E" w:rsidR="00C3133F" w:rsidRDefault="00C3133F" w:rsidP="007B4AD4">
            <w:pPr>
              <w:rPr>
                <w:sz w:val="22"/>
                <w:szCs w:val="22"/>
              </w:rPr>
            </w:pPr>
            <w:r>
              <w:rPr>
                <w:sz w:val="22"/>
                <w:szCs w:val="22"/>
              </w:rPr>
              <w:t>3.5.2</w:t>
            </w:r>
          </w:p>
        </w:tc>
        <w:tc>
          <w:tcPr>
            <w:tcW w:w="4411" w:type="dxa"/>
            <w:gridSpan w:val="2"/>
            <w:tcBorders>
              <w:bottom w:val="single" w:sz="4" w:space="0" w:color="auto"/>
            </w:tcBorders>
            <w:shd w:val="clear" w:color="auto" w:fill="D0CECE" w:themeFill="background2" w:themeFillShade="E6"/>
          </w:tcPr>
          <w:p w14:paraId="636F0F8C" w14:textId="4780D9D3" w:rsidR="00C3133F" w:rsidRPr="00D5775E" w:rsidRDefault="00C3133F" w:rsidP="007B4AD4">
            <w:pPr>
              <w:rPr>
                <w:sz w:val="22"/>
                <w:szCs w:val="22"/>
              </w:rPr>
            </w:pPr>
            <w:r>
              <w:rPr>
                <w:sz w:val="22"/>
                <w:szCs w:val="22"/>
              </w:rPr>
              <w:t>Information relating to administered medicines</w:t>
            </w:r>
          </w:p>
        </w:tc>
        <w:tc>
          <w:tcPr>
            <w:tcW w:w="2345" w:type="dxa"/>
            <w:tcBorders>
              <w:bottom w:val="single" w:sz="4" w:space="0" w:color="auto"/>
            </w:tcBorders>
            <w:shd w:val="clear" w:color="auto" w:fill="D0CECE" w:themeFill="background2" w:themeFillShade="E6"/>
          </w:tcPr>
          <w:p w14:paraId="36B469B7" w14:textId="77777777" w:rsidR="00C3133F" w:rsidRPr="00EB0DD5" w:rsidRDefault="00C3133F" w:rsidP="007B4AD4">
            <w:pPr>
              <w:rPr>
                <w:sz w:val="22"/>
                <w:szCs w:val="22"/>
              </w:rPr>
            </w:pPr>
          </w:p>
        </w:tc>
        <w:tc>
          <w:tcPr>
            <w:tcW w:w="4609" w:type="dxa"/>
            <w:tcBorders>
              <w:bottom w:val="single" w:sz="4" w:space="0" w:color="auto"/>
            </w:tcBorders>
            <w:shd w:val="clear" w:color="auto" w:fill="D0CECE" w:themeFill="background2" w:themeFillShade="E6"/>
          </w:tcPr>
          <w:p w14:paraId="424874FC" w14:textId="4318DDDD" w:rsidR="00C3133F" w:rsidRPr="00D5775E" w:rsidRDefault="00C3133F" w:rsidP="007B4AD4">
            <w:pPr>
              <w:rPr>
                <w:sz w:val="22"/>
                <w:szCs w:val="22"/>
              </w:rPr>
            </w:pPr>
            <w:r>
              <w:rPr>
                <w:sz w:val="22"/>
                <w:szCs w:val="22"/>
              </w:rPr>
              <w:t>Whilst the pupil is in the school</w:t>
            </w:r>
          </w:p>
        </w:tc>
        <w:tc>
          <w:tcPr>
            <w:tcW w:w="1685" w:type="dxa"/>
            <w:tcBorders>
              <w:bottom w:val="single" w:sz="4" w:space="0" w:color="auto"/>
            </w:tcBorders>
            <w:shd w:val="clear" w:color="auto" w:fill="D0CECE" w:themeFill="background2" w:themeFillShade="E6"/>
          </w:tcPr>
          <w:p w14:paraId="70BCC9C6" w14:textId="39CA6AD3" w:rsidR="00C3133F" w:rsidRDefault="00C3133F" w:rsidP="007B4AD4">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1595B628" w14:textId="23B532FB" w:rsidR="00C3133F" w:rsidRDefault="00C3133F" w:rsidP="007B4AD4">
            <w:pPr>
              <w:rPr>
                <w:sz w:val="22"/>
                <w:szCs w:val="22"/>
              </w:rPr>
            </w:pPr>
            <w:r>
              <w:rPr>
                <w:sz w:val="22"/>
                <w:szCs w:val="22"/>
              </w:rPr>
              <w:t>Yes</w:t>
            </w:r>
          </w:p>
        </w:tc>
      </w:tr>
      <w:tr w:rsidR="004E72C7" w:rsidRPr="00EB0DD5" w14:paraId="2F5046F0" w14:textId="77777777" w:rsidTr="00A224B0">
        <w:tc>
          <w:tcPr>
            <w:tcW w:w="829" w:type="dxa"/>
            <w:tcBorders>
              <w:bottom w:val="single" w:sz="4" w:space="0" w:color="auto"/>
            </w:tcBorders>
            <w:shd w:val="clear" w:color="auto" w:fill="D0CECE" w:themeFill="background2" w:themeFillShade="E6"/>
          </w:tcPr>
          <w:p w14:paraId="2047CC2E" w14:textId="07FC4C31" w:rsidR="004E72C7" w:rsidRDefault="004E72C7" w:rsidP="007B4AD4">
            <w:pPr>
              <w:rPr>
                <w:sz w:val="22"/>
                <w:szCs w:val="22"/>
              </w:rPr>
            </w:pPr>
            <w:r>
              <w:rPr>
                <w:sz w:val="22"/>
                <w:szCs w:val="22"/>
              </w:rPr>
              <w:t>3.5.3</w:t>
            </w:r>
          </w:p>
        </w:tc>
        <w:tc>
          <w:tcPr>
            <w:tcW w:w="4411" w:type="dxa"/>
            <w:gridSpan w:val="2"/>
            <w:tcBorders>
              <w:bottom w:val="single" w:sz="4" w:space="0" w:color="auto"/>
            </w:tcBorders>
            <w:shd w:val="clear" w:color="auto" w:fill="D0CECE" w:themeFill="background2" w:themeFillShade="E6"/>
          </w:tcPr>
          <w:p w14:paraId="7D70B8C1" w14:textId="591BDDFE" w:rsidR="004E72C7" w:rsidRDefault="005A42FD" w:rsidP="007B4AD4">
            <w:pPr>
              <w:rPr>
                <w:sz w:val="22"/>
                <w:szCs w:val="22"/>
              </w:rPr>
            </w:pPr>
            <w:r>
              <w:rPr>
                <w:sz w:val="22"/>
                <w:szCs w:val="22"/>
              </w:rPr>
              <w:t>First Aid Records (</w:t>
            </w:r>
            <w:r w:rsidRPr="005A42FD">
              <w:rPr>
                <w:sz w:val="22"/>
                <w:szCs w:val="22"/>
              </w:rPr>
              <w:t>first aid treatment given in school, including how and when parents or carers were told about any first aid given to a child</w:t>
            </w:r>
            <w:r>
              <w:rPr>
                <w:sz w:val="22"/>
                <w:szCs w:val="22"/>
              </w:rPr>
              <w:t>)</w:t>
            </w:r>
          </w:p>
        </w:tc>
        <w:tc>
          <w:tcPr>
            <w:tcW w:w="2345" w:type="dxa"/>
            <w:tcBorders>
              <w:bottom w:val="single" w:sz="4" w:space="0" w:color="auto"/>
            </w:tcBorders>
            <w:shd w:val="clear" w:color="auto" w:fill="D0CECE" w:themeFill="background2" w:themeFillShade="E6"/>
          </w:tcPr>
          <w:p w14:paraId="686CBF38" w14:textId="77777777" w:rsidR="004E72C7" w:rsidRPr="00EB0DD5" w:rsidRDefault="004E72C7" w:rsidP="007B4AD4">
            <w:pPr>
              <w:rPr>
                <w:sz w:val="22"/>
                <w:szCs w:val="22"/>
              </w:rPr>
            </w:pPr>
          </w:p>
        </w:tc>
        <w:tc>
          <w:tcPr>
            <w:tcW w:w="4609" w:type="dxa"/>
            <w:tcBorders>
              <w:bottom w:val="single" w:sz="4" w:space="0" w:color="auto"/>
            </w:tcBorders>
            <w:shd w:val="clear" w:color="auto" w:fill="D0CECE" w:themeFill="background2" w:themeFillShade="E6"/>
          </w:tcPr>
          <w:p w14:paraId="2EF0B1F8" w14:textId="5F6CFE8D" w:rsidR="004E72C7" w:rsidRDefault="004E72C7" w:rsidP="007B4AD4">
            <w:pPr>
              <w:rPr>
                <w:sz w:val="22"/>
                <w:szCs w:val="22"/>
              </w:rPr>
            </w:pPr>
            <w:r w:rsidRPr="004E72C7">
              <w:rPr>
                <w:sz w:val="22"/>
                <w:szCs w:val="22"/>
              </w:rPr>
              <w:t xml:space="preserve">3 years after the </w:t>
            </w:r>
            <w:r w:rsidR="005A42FD">
              <w:rPr>
                <w:sz w:val="22"/>
                <w:szCs w:val="22"/>
              </w:rPr>
              <w:t xml:space="preserve">date </w:t>
            </w:r>
            <w:r w:rsidRPr="004E72C7">
              <w:rPr>
                <w:sz w:val="22"/>
                <w:szCs w:val="22"/>
              </w:rPr>
              <w:t>accident</w:t>
            </w:r>
            <w:r w:rsidR="005A42FD">
              <w:rPr>
                <w:sz w:val="22"/>
                <w:szCs w:val="22"/>
              </w:rPr>
              <w:t>/incident</w:t>
            </w:r>
            <w:r w:rsidRPr="004E72C7">
              <w:rPr>
                <w:sz w:val="22"/>
                <w:szCs w:val="22"/>
              </w:rPr>
              <w:t xml:space="preserve"> </w:t>
            </w:r>
          </w:p>
        </w:tc>
        <w:tc>
          <w:tcPr>
            <w:tcW w:w="1685" w:type="dxa"/>
            <w:tcBorders>
              <w:bottom w:val="single" w:sz="4" w:space="0" w:color="auto"/>
            </w:tcBorders>
            <w:shd w:val="clear" w:color="auto" w:fill="D0CECE" w:themeFill="background2" w:themeFillShade="E6"/>
          </w:tcPr>
          <w:p w14:paraId="62E83CC6" w14:textId="72C8CC4E" w:rsidR="004E72C7" w:rsidRDefault="005A42FD" w:rsidP="007B4AD4">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0270754A" w14:textId="7178C99B" w:rsidR="004E72C7" w:rsidRDefault="005A42FD" w:rsidP="007B4AD4">
            <w:pPr>
              <w:rPr>
                <w:sz w:val="22"/>
                <w:szCs w:val="22"/>
              </w:rPr>
            </w:pPr>
            <w:r>
              <w:rPr>
                <w:sz w:val="22"/>
                <w:szCs w:val="22"/>
              </w:rPr>
              <w:t>Yes</w:t>
            </w:r>
          </w:p>
        </w:tc>
      </w:tr>
      <w:tr w:rsidR="005A35D7" w:rsidRPr="005A35D7" w14:paraId="37D3F669" w14:textId="77777777" w:rsidTr="00A224B0">
        <w:tc>
          <w:tcPr>
            <w:tcW w:w="15163" w:type="dxa"/>
            <w:gridSpan w:val="7"/>
            <w:shd w:val="clear" w:color="auto" w:fill="767171" w:themeFill="background2" w:themeFillShade="80"/>
          </w:tcPr>
          <w:p w14:paraId="59C363AE" w14:textId="0AAA3BF4" w:rsidR="00657F8F" w:rsidRPr="005A35D7" w:rsidRDefault="00657F8F" w:rsidP="007B4AD4">
            <w:pPr>
              <w:rPr>
                <w:color w:val="FFFFFF" w:themeColor="background1"/>
                <w:sz w:val="22"/>
                <w:szCs w:val="22"/>
              </w:rPr>
            </w:pPr>
            <w:r w:rsidRPr="005A35D7">
              <w:rPr>
                <w:color w:val="FFFFFF" w:themeColor="background1"/>
                <w:sz w:val="22"/>
                <w:szCs w:val="22"/>
              </w:rPr>
              <w:t>4.1   Statistics and Management information</w:t>
            </w:r>
          </w:p>
        </w:tc>
      </w:tr>
      <w:tr w:rsidR="00EB0DD5" w:rsidRPr="00EB0DD5" w14:paraId="3FC69DE0" w14:textId="77777777" w:rsidTr="00A224B0">
        <w:tc>
          <w:tcPr>
            <w:tcW w:w="829" w:type="dxa"/>
            <w:shd w:val="clear" w:color="auto" w:fill="D0CECE" w:themeFill="background2" w:themeFillShade="E6"/>
          </w:tcPr>
          <w:p w14:paraId="57B0F690" w14:textId="5C8A2DC5" w:rsidR="007B4AD4" w:rsidRPr="00EB0DD5" w:rsidRDefault="00657F8F" w:rsidP="007B4AD4">
            <w:pPr>
              <w:rPr>
                <w:sz w:val="22"/>
                <w:szCs w:val="22"/>
              </w:rPr>
            </w:pPr>
            <w:r w:rsidRPr="00EB0DD5">
              <w:rPr>
                <w:sz w:val="22"/>
                <w:szCs w:val="22"/>
              </w:rPr>
              <w:t>4.1.1</w:t>
            </w:r>
          </w:p>
        </w:tc>
        <w:tc>
          <w:tcPr>
            <w:tcW w:w="4411" w:type="dxa"/>
            <w:gridSpan w:val="2"/>
            <w:shd w:val="clear" w:color="auto" w:fill="D0CECE" w:themeFill="background2" w:themeFillShade="E6"/>
          </w:tcPr>
          <w:p w14:paraId="3AEFE9F9" w14:textId="07C05E7C" w:rsidR="007B4AD4" w:rsidRPr="00EB0DD5" w:rsidRDefault="00657F8F" w:rsidP="007B4AD4">
            <w:pPr>
              <w:rPr>
                <w:sz w:val="22"/>
                <w:szCs w:val="22"/>
              </w:rPr>
            </w:pPr>
            <w:r w:rsidRPr="00EB0DD5">
              <w:rPr>
                <w:sz w:val="22"/>
                <w:szCs w:val="22"/>
              </w:rPr>
              <w:t>Curriculum returns</w:t>
            </w:r>
          </w:p>
        </w:tc>
        <w:tc>
          <w:tcPr>
            <w:tcW w:w="2345" w:type="dxa"/>
            <w:shd w:val="clear" w:color="auto" w:fill="D0CECE" w:themeFill="background2" w:themeFillShade="E6"/>
          </w:tcPr>
          <w:p w14:paraId="20EFD25F" w14:textId="77777777" w:rsidR="007B4AD4" w:rsidRPr="00EB0DD5" w:rsidRDefault="007B4AD4" w:rsidP="007B4AD4">
            <w:pPr>
              <w:rPr>
                <w:sz w:val="22"/>
                <w:szCs w:val="22"/>
              </w:rPr>
            </w:pPr>
          </w:p>
        </w:tc>
        <w:tc>
          <w:tcPr>
            <w:tcW w:w="4609" w:type="dxa"/>
            <w:shd w:val="clear" w:color="auto" w:fill="D0CECE" w:themeFill="background2" w:themeFillShade="E6"/>
          </w:tcPr>
          <w:p w14:paraId="2B6642FB" w14:textId="2F7BA38E" w:rsidR="007B4AD4" w:rsidRPr="00EB0DD5" w:rsidRDefault="00657F8F" w:rsidP="007B4AD4">
            <w:pPr>
              <w:rPr>
                <w:sz w:val="22"/>
                <w:szCs w:val="22"/>
              </w:rPr>
            </w:pPr>
            <w:r w:rsidRPr="00EB0DD5">
              <w:rPr>
                <w:sz w:val="22"/>
                <w:szCs w:val="22"/>
              </w:rPr>
              <w:t>Current year + 3 years</w:t>
            </w:r>
          </w:p>
        </w:tc>
        <w:tc>
          <w:tcPr>
            <w:tcW w:w="1685" w:type="dxa"/>
            <w:shd w:val="clear" w:color="auto" w:fill="D0CECE" w:themeFill="background2" w:themeFillShade="E6"/>
          </w:tcPr>
          <w:p w14:paraId="0D246111" w14:textId="1CD478AC" w:rsidR="007B4AD4" w:rsidRPr="00EB0DD5" w:rsidRDefault="00657F8F" w:rsidP="007B4AD4">
            <w:pPr>
              <w:rPr>
                <w:sz w:val="22"/>
                <w:szCs w:val="22"/>
              </w:rPr>
            </w:pPr>
            <w:r w:rsidRPr="00EB0DD5">
              <w:rPr>
                <w:sz w:val="22"/>
                <w:szCs w:val="22"/>
              </w:rPr>
              <w:t>Secure disposal</w:t>
            </w:r>
          </w:p>
        </w:tc>
        <w:tc>
          <w:tcPr>
            <w:tcW w:w="1284" w:type="dxa"/>
            <w:shd w:val="clear" w:color="auto" w:fill="D0CECE" w:themeFill="background2" w:themeFillShade="E6"/>
          </w:tcPr>
          <w:p w14:paraId="47AC8066" w14:textId="37D081EB" w:rsidR="007B4AD4" w:rsidRPr="00EB0DD5" w:rsidRDefault="00657F8F" w:rsidP="007B4AD4">
            <w:pPr>
              <w:rPr>
                <w:sz w:val="22"/>
                <w:szCs w:val="22"/>
              </w:rPr>
            </w:pPr>
            <w:r w:rsidRPr="00EB0DD5">
              <w:rPr>
                <w:sz w:val="22"/>
                <w:szCs w:val="22"/>
              </w:rPr>
              <w:t>No</w:t>
            </w:r>
          </w:p>
        </w:tc>
      </w:tr>
      <w:tr w:rsidR="00EB0DD5" w:rsidRPr="00EB0DD5" w14:paraId="71A9E1BE" w14:textId="77777777" w:rsidTr="00A224B0">
        <w:tc>
          <w:tcPr>
            <w:tcW w:w="829" w:type="dxa"/>
            <w:shd w:val="clear" w:color="auto" w:fill="D0CECE" w:themeFill="background2" w:themeFillShade="E6"/>
          </w:tcPr>
          <w:p w14:paraId="44F6F34C" w14:textId="79030CB2" w:rsidR="00657F8F" w:rsidRPr="00EB0DD5" w:rsidRDefault="00657F8F" w:rsidP="007B4AD4">
            <w:pPr>
              <w:rPr>
                <w:sz w:val="22"/>
                <w:szCs w:val="22"/>
              </w:rPr>
            </w:pPr>
            <w:r w:rsidRPr="00EB0DD5">
              <w:rPr>
                <w:sz w:val="22"/>
                <w:szCs w:val="22"/>
              </w:rPr>
              <w:t>4.1.2</w:t>
            </w:r>
          </w:p>
        </w:tc>
        <w:tc>
          <w:tcPr>
            <w:tcW w:w="4411" w:type="dxa"/>
            <w:gridSpan w:val="2"/>
            <w:shd w:val="clear" w:color="auto" w:fill="D0CECE" w:themeFill="background2" w:themeFillShade="E6"/>
          </w:tcPr>
          <w:p w14:paraId="50E081D3" w14:textId="3BC36FF4" w:rsidR="00657F8F" w:rsidRPr="00EB0DD5" w:rsidRDefault="00657F8F" w:rsidP="007B4AD4">
            <w:pPr>
              <w:rPr>
                <w:sz w:val="22"/>
                <w:szCs w:val="22"/>
              </w:rPr>
            </w:pPr>
            <w:r w:rsidRPr="00EB0DD5">
              <w:rPr>
                <w:sz w:val="22"/>
                <w:szCs w:val="22"/>
              </w:rPr>
              <w:t>Examination Results</w:t>
            </w:r>
            <w:r w:rsidRPr="00EB0DD5">
              <w:rPr>
                <w:sz w:val="22"/>
                <w:szCs w:val="22"/>
              </w:rPr>
              <w:br/>
              <w:t>(schools’ copy)</w:t>
            </w:r>
          </w:p>
        </w:tc>
        <w:tc>
          <w:tcPr>
            <w:tcW w:w="2345" w:type="dxa"/>
            <w:shd w:val="clear" w:color="auto" w:fill="D0CECE" w:themeFill="background2" w:themeFillShade="E6"/>
          </w:tcPr>
          <w:p w14:paraId="4FE165FA" w14:textId="77777777" w:rsidR="00657F8F" w:rsidRPr="00EB0DD5" w:rsidRDefault="00657F8F" w:rsidP="007B4AD4">
            <w:pPr>
              <w:rPr>
                <w:sz w:val="22"/>
                <w:szCs w:val="22"/>
              </w:rPr>
            </w:pPr>
          </w:p>
        </w:tc>
        <w:tc>
          <w:tcPr>
            <w:tcW w:w="4609" w:type="dxa"/>
            <w:shd w:val="clear" w:color="auto" w:fill="D0CECE" w:themeFill="background2" w:themeFillShade="E6"/>
          </w:tcPr>
          <w:p w14:paraId="1511F7FF" w14:textId="6052E916" w:rsidR="00657F8F" w:rsidRPr="00EB0DD5" w:rsidRDefault="00657F8F" w:rsidP="007B4AD4">
            <w:pPr>
              <w:rPr>
                <w:sz w:val="22"/>
                <w:szCs w:val="22"/>
              </w:rPr>
            </w:pPr>
            <w:r w:rsidRPr="00EB0DD5">
              <w:rPr>
                <w:sz w:val="22"/>
                <w:szCs w:val="22"/>
              </w:rPr>
              <w:t>Current year + 6 years</w:t>
            </w:r>
          </w:p>
        </w:tc>
        <w:tc>
          <w:tcPr>
            <w:tcW w:w="1685" w:type="dxa"/>
            <w:shd w:val="clear" w:color="auto" w:fill="D0CECE" w:themeFill="background2" w:themeFillShade="E6"/>
          </w:tcPr>
          <w:p w14:paraId="6D63B2BF" w14:textId="659F77E0" w:rsidR="00657F8F" w:rsidRPr="00EB0DD5" w:rsidRDefault="00657F8F" w:rsidP="007B4AD4">
            <w:pPr>
              <w:rPr>
                <w:sz w:val="22"/>
                <w:szCs w:val="22"/>
              </w:rPr>
            </w:pPr>
            <w:r w:rsidRPr="00EB0DD5">
              <w:rPr>
                <w:sz w:val="22"/>
                <w:szCs w:val="22"/>
              </w:rPr>
              <w:t>Secure disposal</w:t>
            </w:r>
          </w:p>
        </w:tc>
        <w:tc>
          <w:tcPr>
            <w:tcW w:w="1284" w:type="dxa"/>
            <w:shd w:val="clear" w:color="auto" w:fill="D0CECE" w:themeFill="background2" w:themeFillShade="E6"/>
          </w:tcPr>
          <w:p w14:paraId="24CD43AC" w14:textId="5DD2D3AC" w:rsidR="00657F8F" w:rsidRPr="00EB0DD5" w:rsidRDefault="00657F8F" w:rsidP="007B4AD4">
            <w:pPr>
              <w:rPr>
                <w:sz w:val="22"/>
                <w:szCs w:val="22"/>
              </w:rPr>
            </w:pPr>
            <w:r w:rsidRPr="00EB0DD5">
              <w:rPr>
                <w:sz w:val="22"/>
                <w:szCs w:val="22"/>
              </w:rPr>
              <w:t>Yes</w:t>
            </w:r>
          </w:p>
        </w:tc>
      </w:tr>
      <w:tr w:rsidR="00EB0DD5" w:rsidRPr="00EB0DD5" w14:paraId="09683CD8" w14:textId="77777777" w:rsidTr="00A224B0">
        <w:tc>
          <w:tcPr>
            <w:tcW w:w="829" w:type="dxa"/>
            <w:shd w:val="clear" w:color="auto" w:fill="D0CECE" w:themeFill="background2" w:themeFillShade="E6"/>
          </w:tcPr>
          <w:p w14:paraId="33DE102D" w14:textId="2737BCB8" w:rsidR="00657F8F" w:rsidRPr="00EB0DD5" w:rsidRDefault="00657F8F" w:rsidP="007B4AD4">
            <w:pPr>
              <w:rPr>
                <w:sz w:val="22"/>
                <w:szCs w:val="22"/>
              </w:rPr>
            </w:pPr>
            <w:r w:rsidRPr="00EB0DD5">
              <w:rPr>
                <w:sz w:val="22"/>
                <w:szCs w:val="22"/>
              </w:rPr>
              <w:t>4.1.2.1</w:t>
            </w:r>
          </w:p>
        </w:tc>
        <w:tc>
          <w:tcPr>
            <w:tcW w:w="4411" w:type="dxa"/>
            <w:gridSpan w:val="2"/>
            <w:shd w:val="clear" w:color="auto" w:fill="D0CECE" w:themeFill="background2" w:themeFillShade="E6"/>
          </w:tcPr>
          <w:p w14:paraId="691F5228" w14:textId="122644FD" w:rsidR="00657F8F" w:rsidRPr="00EB0DD5" w:rsidRDefault="00657F8F" w:rsidP="007B4AD4">
            <w:pPr>
              <w:rPr>
                <w:sz w:val="22"/>
                <w:szCs w:val="22"/>
              </w:rPr>
            </w:pPr>
            <w:r w:rsidRPr="00EB0DD5">
              <w:rPr>
                <w:sz w:val="22"/>
                <w:szCs w:val="22"/>
              </w:rPr>
              <w:t>SATs records</w:t>
            </w:r>
          </w:p>
        </w:tc>
        <w:tc>
          <w:tcPr>
            <w:tcW w:w="2345" w:type="dxa"/>
            <w:shd w:val="clear" w:color="auto" w:fill="D0CECE" w:themeFill="background2" w:themeFillShade="E6"/>
          </w:tcPr>
          <w:p w14:paraId="719FB121" w14:textId="77777777" w:rsidR="00657F8F" w:rsidRPr="00EB0DD5" w:rsidRDefault="00657F8F" w:rsidP="007B4AD4">
            <w:pPr>
              <w:rPr>
                <w:sz w:val="22"/>
                <w:szCs w:val="22"/>
              </w:rPr>
            </w:pPr>
          </w:p>
        </w:tc>
        <w:tc>
          <w:tcPr>
            <w:tcW w:w="4609" w:type="dxa"/>
            <w:shd w:val="clear" w:color="auto" w:fill="D0CECE" w:themeFill="background2" w:themeFillShade="E6"/>
          </w:tcPr>
          <w:p w14:paraId="165B2EB6" w14:textId="77777777" w:rsidR="00657F8F" w:rsidRPr="00EB0DD5" w:rsidRDefault="00657F8F" w:rsidP="007B4AD4">
            <w:pPr>
              <w:rPr>
                <w:sz w:val="22"/>
                <w:szCs w:val="22"/>
              </w:rPr>
            </w:pPr>
          </w:p>
        </w:tc>
        <w:tc>
          <w:tcPr>
            <w:tcW w:w="1685" w:type="dxa"/>
            <w:shd w:val="clear" w:color="auto" w:fill="D0CECE" w:themeFill="background2" w:themeFillShade="E6"/>
          </w:tcPr>
          <w:p w14:paraId="431BA900" w14:textId="77777777" w:rsidR="00657F8F" w:rsidRPr="00EB0DD5" w:rsidRDefault="00657F8F" w:rsidP="007B4AD4">
            <w:pPr>
              <w:rPr>
                <w:sz w:val="22"/>
                <w:szCs w:val="22"/>
              </w:rPr>
            </w:pPr>
          </w:p>
        </w:tc>
        <w:tc>
          <w:tcPr>
            <w:tcW w:w="1284" w:type="dxa"/>
            <w:shd w:val="clear" w:color="auto" w:fill="D0CECE" w:themeFill="background2" w:themeFillShade="E6"/>
          </w:tcPr>
          <w:p w14:paraId="172F3746" w14:textId="0559DB11" w:rsidR="00657F8F" w:rsidRPr="00EB0DD5" w:rsidRDefault="00657F8F" w:rsidP="007B4AD4">
            <w:pPr>
              <w:rPr>
                <w:sz w:val="22"/>
                <w:szCs w:val="22"/>
              </w:rPr>
            </w:pPr>
            <w:r w:rsidRPr="00EB0DD5">
              <w:rPr>
                <w:sz w:val="22"/>
                <w:szCs w:val="22"/>
              </w:rPr>
              <w:t>Yes</w:t>
            </w:r>
          </w:p>
        </w:tc>
      </w:tr>
      <w:tr w:rsidR="00EB0DD5" w:rsidRPr="00EB0DD5" w14:paraId="61E61793" w14:textId="77777777" w:rsidTr="00A224B0">
        <w:tc>
          <w:tcPr>
            <w:tcW w:w="829" w:type="dxa"/>
            <w:shd w:val="clear" w:color="auto" w:fill="D0CECE" w:themeFill="background2" w:themeFillShade="E6"/>
          </w:tcPr>
          <w:p w14:paraId="2B7FDF6E" w14:textId="7D63B86E" w:rsidR="00657F8F" w:rsidRPr="00EB0DD5" w:rsidRDefault="00657F8F" w:rsidP="007B4AD4">
            <w:pPr>
              <w:rPr>
                <w:sz w:val="22"/>
                <w:szCs w:val="22"/>
              </w:rPr>
            </w:pPr>
            <w:r w:rsidRPr="00EB0DD5">
              <w:rPr>
                <w:sz w:val="22"/>
                <w:szCs w:val="22"/>
              </w:rPr>
              <w:t>4.1.2.2</w:t>
            </w:r>
          </w:p>
        </w:tc>
        <w:tc>
          <w:tcPr>
            <w:tcW w:w="4411" w:type="dxa"/>
            <w:gridSpan w:val="2"/>
            <w:shd w:val="clear" w:color="auto" w:fill="D0CECE" w:themeFill="background2" w:themeFillShade="E6"/>
          </w:tcPr>
          <w:p w14:paraId="63AB428B" w14:textId="28A9B0E5" w:rsidR="00657F8F" w:rsidRPr="00EB0DD5" w:rsidRDefault="00657F8F" w:rsidP="007B4AD4">
            <w:pPr>
              <w:rPr>
                <w:sz w:val="22"/>
                <w:szCs w:val="22"/>
              </w:rPr>
            </w:pPr>
            <w:r w:rsidRPr="00EB0DD5">
              <w:rPr>
                <w:sz w:val="22"/>
                <w:szCs w:val="22"/>
              </w:rPr>
              <w:t>Results</w:t>
            </w:r>
          </w:p>
        </w:tc>
        <w:tc>
          <w:tcPr>
            <w:tcW w:w="2345" w:type="dxa"/>
            <w:shd w:val="clear" w:color="auto" w:fill="D0CECE" w:themeFill="background2" w:themeFillShade="E6"/>
          </w:tcPr>
          <w:p w14:paraId="3C24C88E" w14:textId="77777777" w:rsidR="00657F8F" w:rsidRPr="00EB0DD5" w:rsidRDefault="00657F8F" w:rsidP="007B4AD4">
            <w:pPr>
              <w:rPr>
                <w:sz w:val="22"/>
                <w:szCs w:val="22"/>
              </w:rPr>
            </w:pPr>
          </w:p>
        </w:tc>
        <w:tc>
          <w:tcPr>
            <w:tcW w:w="4609" w:type="dxa"/>
            <w:shd w:val="clear" w:color="auto" w:fill="D0CECE" w:themeFill="background2" w:themeFillShade="E6"/>
          </w:tcPr>
          <w:p w14:paraId="6A2EC54D" w14:textId="3EDE96BF" w:rsidR="00657F8F" w:rsidRPr="00EB0DD5" w:rsidRDefault="00657F8F" w:rsidP="007B4AD4">
            <w:pPr>
              <w:rPr>
                <w:sz w:val="22"/>
                <w:szCs w:val="22"/>
              </w:rPr>
            </w:pPr>
            <w:r w:rsidRPr="00EB0DD5">
              <w:rPr>
                <w:sz w:val="22"/>
                <w:szCs w:val="22"/>
              </w:rPr>
              <w:t>The SATS results should be recorded on the pupil’s educational file and will therefore be retained until the pupil reaches the age of 25 years. The school may wish to keep</w:t>
            </w:r>
            <w:r w:rsidR="00E02F5B" w:rsidRPr="00EB0DD5">
              <w:rPr>
                <w:sz w:val="22"/>
                <w:szCs w:val="22"/>
              </w:rPr>
              <w:t xml:space="preserve"> a composite record of all of the whole year’s SATs results.</w:t>
            </w:r>
            <w:r w:rsidR="00E02F5B" w:rsidRPr="00EB0DD5">
              <w:rPr>
                <w:sz w:val="22"/>
                <w:szCs w:val="22"/>
              </w:rPr>
              <w:br/>
              <w:t>These could be kept for current year + 6 years to allow suitable comparison</w:t>
            </w:r>
          </w:p>
        </w:tc>
        <w:tc>
          <w:tcPr>
            <w:tcW w:w="1685" w:type="dxa"/>
            <w:shd w:val="clear" w:color="auto" w:fill="D0CECE" w:themeFill="background2" w:themeFillShade="E6"/>
          </w:tcPr>
          <w:p w14:paraId="1F541362" w14:textId="30FCBC88" w:rsidR="00657F8F" w:rsidRPr="00EB0DD5" w:rsidRDefault="00E02F5B" w:rsidP="007B4AD4">
            <w:pPr>
              <w:rPr>
                <w:sz w:val="22"/>
                <w:szCs w:val="22"/>
              </w:rPr>
            </w:pPr>
            <w:r w:rsidRPr="00EB0DD5">
              <w:rPr>
                <w:sz w:val="22"/>
                <w:szCs w:val="22"/>
              </w:rPr>
              <w:t>Secure disposal</w:t>
            </w:r>
          </w:p>
        </w:tc>
        <w:tc>
          <w:tcPr>
            <w:tcW w:w="1284" w:type="dxa"/>
            <w:shd w:val="clear" w:color="auto" w:fill="D0CECE" w:themeFill="background2" w:themeFillShade="E6"/>
          </w:tcPr>
          <w:p w14:paraId="77786C77" w14:textId="77777777" w:rsidR="00657F8F" w:rsidRPr="00EB0DD5" w:rsidRDefault="00657F8F" w:rsidP="007B4AD4">
            <w:pPr>
              <w:rPr>
                <w:sz w:val="22"/>
                <w:szCs w:val="22"/>
              </w:rPr>
            </w:pPr>
          </w:p>
        </w:tc>
      </w:tr>
      <w:tr w:rsidR="00EB0DD5" w:rsidRPr="00EB0DD5" w14:paraId="449E50A6" w14:textId="77777777" w:rsidTr="00A224B0">
        <w:tc>
          <w:tcPr>
            <w:tcW w:w="829" w:type="dxa"/>
            <w:shd w:val="clear" w:color="auto" w:fill="D0CECE" w:themeFill="background2" w:themeFillShade="E6"/>
          </w:tcPr>
          <w:p w14:paraId="65CB005C" w14:textId="516D60C7" w:rsidR="00657F8F" w:rsidRPr="00EB0DD5" w:rsidRDefault="00E02F5B" w:rsidP="007B4AD4">
            <w:pPr>
              <w:rPr>
                <w:sz w:val="22"/>
                <w:szCs w:val="22"/>
              </w:rPr>
            </w:pPr>
            <w:r w:rsidRPr="00EB0DD5">
              <w:rPr>
                <w:sz w:val="22"/>
                <w:szCs w:val="22"/>
              </w:rPr>
              <w:t>4.1.2.3</w:t>
            </w:r>
          </w:p>
        </w:tc>
        <w:tc>
          <w:tcPr>
            <w:tcW w:w="4411" w:type="dxa"/>
            <w:gridSpan w:val="2"/>
            <w:shd w:val="clear" w:color="auto" w:fill="D0CECE" w:themeFill="background2" w:themeFillShade="E6"/>
          </w:tcPr>
          <w:p w14:paraId="37D9AB94" w14:textId="4CA40605" w:rsidR="00657F8F" w:rsidRPr="00EB0DD5" w:rsidRDefault="00E02F5B" w:rsidP="007B4AD4">
            <w:pPr>
              <w:rPr>
                <w:sz w:val="22"/>
                <w:szCs w:val="22"/>
              </w:rPr>
            </w:pPr>
            <w:r w:rsidRPr="00EB0DD5">
              <w:rPr>
                <w:sz w:val="22"/>
                <w:szCs w:val="22"/>
              </w:rPr>
              <w:t>Examination Papers</w:t>
            </w:r>
          </w:p>
        </w:tc>
        <w:tc>
          <w:tcPr>
            <w:tcW w:w="2345" w:type="dxa"/>
            <w:shd w:val="clear" w:color="auto" w:fill="D0CECE" w:themeFill="background2" w:themeFillShade="E6"/>
          </w:tcPr>
          <w:p w14:paraId="349824A8" w14:textId="77777777" w:rsidR="00657F8F" w:rsidRPr="00EB0DD5" w:rsidRDefault="00657F8F" w:rsidP="007B4AD4">
            <w:pPr>
              <w:rPr>
                <w:sz w:val="22"/>
                <w:szCs w:val="22"/>
              </w:rPr>
            </w:pPr>
          </w:p>
        </w:tc>
        <w:tc>
          <w:tcPr>
            <w:tcW w:w="4609" w:type="dxa"/>
            <w:shd w:val="clear" w:color="auto" w:fill="D0CECE" w:themeFill="background2" w:themeFillShade="E6"/>
          </w:tcPr>
          <w:p w14:paraId="4BC31D58" w14:textId="13655333" w:rsidR="00657F8F" w:rsidRPr="00EB0DD5" w:rsidRDefault="00E02F5B" w:rsidP="007B4AD4">
            <w:pPr>
              <w:rPr>
                <w:sz w:val="22"/>
                <w:szCs w:val="22"/>
              </w:rPr>
            </w:pPr>
            <w:r w:rsidRPr="00EB0DD5">
              <w:rPr>
                <w:sz w:val="22"/>
                <w:szCs w:val="22"/>
              </w:rPr>
              <w:t>The examination papers should be kept until any appeals/validation process is complete</w:t>
            </w:r>
          </w:p>
        </w:tc>
        <w:tc>
          <w:tcPr>
            <w:tcW w:w="1685" w:type="dxa"/>
            <w:shd w:val="clear" w:color="auto" w:fill="D0CECE" w:themeFill="background2" w:themeFillShade="E6"/>
          </w:tcPr>
          <w:p w14:paraId="17498A6B" w14:textId="18D96735" w:rsidR="00657F8F" w:rsidRPr="00EB0DD5" w:rsidRDefault="00E02F5B" w:rsidP="007B4AD4">
            <w:pPr>
              <w:rPr>
                <w:sz w:val="22"/>
                <w:szCs w:val="22"/>
              </w:rPr>
            </w:pPr>
            <w:r w:rsidRPr="00EB0DD5">
              <w:rPr>
                <w:sz w:val="22"/>
                <w:szCs w:val="22"/>
              </w:rPr>
              <w:t>Secure disposal</w:t>
            </w:r>
          </w:p>
        </w:tc>
        <w:tc>
          <w:tcPr>
            <w:tcW w:w="1284" w:type="dxa"/>
            <w:shd w:val="clear" w:color="auto" w:fill="D0CECE" w:themeFill="background2" w:themeFillShade="E6"/>
          </w:tcPr>
          <w:p w14:paraId="7B4FEF5A" w14:textId="77777777" w:rsidR="00657F8F" w:rsidRPr="00EB0DD5" w:rsidRDefault="00657F8F" w:rsidP="007B4AD4">
            <w:pPr>
              <w:rPr>
                <w:sz w:val="22"/>
                <w:szCs w:val="22"/>
              </w:rPr>
            </w:pPr>
          </w:p>
        </w:tc>
      </w:tr>
      <w:tr w:rsidR="00EB0DD5" w:rsidRPr="00EB0DD5" w14:paraId="6DA48AD3" w14:textId="77777777" w:rsidTr="00A224B0">
        <w:tc>
          <w:tcPr>
            <w:tcW w:w="829" w:type="dxa"/>
            <w:shd w:val="clear" w:color="auto" w:fill="D0CECE" w:themeFill="background2" w:themeFillShade="E6"/>
          </w:tcPr>
          <w:p w14:paraId="277EB4D7" w14:textId="61151259" w:rsidR="00657F8F" w:rsidRPr="00EB0DD5" w:rsidRDefault="00E02F5B" w:rsidP="007B4AD4">
            <w:pPr>
              <w:rPr>
                <w:sz w:val="22"/>
                <w:szCs w:val="22"/>
              </w:rPr>
            </w:pPr>
            <w:r w:rsidRPr="00EB0DD5">
              <w:rPr>
                <w:sz w:val="22"/>
                <w:szCs w:val="22"/>
              </w:rPr>
              <w:t>4.1.3</w:t>
            </w:r>
          </w:p>
        </w:tc>
        <w:tc>
          <w:tcPr>
            <w:tcW w:w="4411" w:type="dxa"/>
            <w:gridSpan w:val="2"/>
            <w:shd w:val="clear" w:color="auto" w:fill="D0CECE" w:themeFill="background2" w:themeFillShade="E6"/>
          </w:tcPr>
          <w:p w14:paraId="42EC622A" w14:textId="171BC22B" w:rsidR="00657F8F" w:rsidRPr="00EB0DD5" w:rsidRDefault="004B4701" w:rsidP="007B4AD4">
            <w:pPr>
              <w:rPr>
                <w:sz w:val="22"/>
                <w:szCs w:val="22"/>
              </w:rPr>
            </w:pPr>
            <w:r w:rsidRPr="00EB0DD5">
              <w:rPr>
                <w:sz w:val="22"/>
                <w:szCs w:val="22"/>
              </w:rPr>
              <w:t>Published Admission Number (PAN) Reports</w:t>
            </w:r>
          </w:p>
        </w:tc>
        <w:tc>
          <w:tcPr>
            <w:tcW w:w="2345" w:type="dxa"/>
            <w:shd w:val="clear" w:color="auto" w:fill="D0CECE" w:themeFill="background2" w:themeFillShade="E6"/>
          </w:tcPr>
          <w:p w14:paraId="017EB8BB" w14:textId="77777777" w:rsidR="00657F8F" w:rsidRPr="00EB0DD5" w:rsidRDefault="00657F8F" w:rsidP="007B4AD4">
            <w:pPr>
              <w:rPr>
                <w:sz w:val="22"/>
                <w:szCs w:val="22"/>
              </w:rPr>
            </w:pPr>
          </w:p>
        </w:tc>
        <w:tc>
          <w:tcPr>
            <w:tcW w:w="4609" w:type="dxa"/>
            <w:shd w:val="clear" w:color="auto" w:fill="D0CECE" w:themeFill="background2" w:themeFillShade="E6"/>
          </w:tcPr>
          <w:p w14:paraId="75819EBE" w14:textId="436B87C7" w:rsidR="00657F8F" w:rsidRPr="00EB0DD5" w:rsidRDefault="004B4701" w:rsidP="007B4AD4">
            <w:pPr>
              <w:rPr>
                <w:sz w:val="22"/>
                <w:szCs w:val="22"/>
              </w:rPr>
            </w:pPr>
            <w:r w:rsidRPr="00EB0DD5">
              <w:rPr>
                <w:sz w:val="22"/>
                <w:szCs w:val="22"/>
              </w:rPr>
              <w:t>Current year + 6 years</w:t>
            </w:r>
          </w:p>
        </w:tc>
        <w:tc>
          <w:tcPr>
            <w:tcW w:w="1685" w:type="dxa"/>
            <w:shd w:val="clear" w:color="auto" w:fill="D0CECE" w:themeFill="background2" w:themeFillShade="E6"/>
          </w:tcPr>
          <w:p w14:paraId="08B3E3CD" w14:textId="00187FD5" w:rsidR="00657F8F" w:rsidRPr="00EB0DD5" w:rsidRDefault="004B4701" w:rsidP="007B4AD4">
            <w:pPr>
              <w:rPr>
                <w:sz w:val="22"/>
                <w:szCs w:val="22"/>
              </w:rPr>
            </w:pPr>
            <w:r w:rsidRPr="00EB0DD5">
              <w:rPr>
                <w:sz w:val="22"/>
                <w:szCs w:val="22"/>
              </w:rPr>
              <w:t>Secure disposal</w:t>
            </w:r>
          </w:p>
        </w:tc>
        <w:tc>
          <w:tcPr>
            <w:tcW w:w="1284" w:type="dxa"/>
            <w:shd w:val="clear" w:color="auto" w:fill="D0CECE" w:themeFill="background2" w:themeFillShade="E6"/>
          </w:tcPr>
          <w:p w14:paraId="7836E964" w14:textId="7F1CD5B9" w:rsidR="00657F8F" w:rsidRPr="00EB0DD5" w:rsidRDefault="004B4701" w:rsidP="007B4AD4">
            <w:pPr>
              <w:rPr>
                <w:sz w:val="22"/>
                <w:szCs w:val="22"/>
              </w:rPr>
            </w:pPr>
            <w:r w:rsidRPr="00EB0DD5">
              <w:rPr>
                <w:sz w:val="22"/>
                <w:szCs w:val="22"/>
              </w:rPr>
              <w:t>Yes</w:t>
            </w:r>
          </w:p>
        </w:tc>
      </w:tr>
      <w:tr w:rsidR="00EB0DD5" w:rsidRPr="00EB0DD5" w14:paraId="4CA08844" w14:textId="77777777" w:rsidTr="00A224B0">
        <w:tc>
          <w:tcPr>
            <w:tcW w:w="829" w:type="dxa"/>
            <w:shd w:val="clear" w:color="auto" w:fill="D0CECE" w:themeFill="background2" w:themeFillShade="E6"/>
          </w:tcPr>
          <w:p w14:paraId="00C2D87A" w14:textId="02432B5C" w:rsidR="00657F8F" w:rsidRPr="00EB0DD5" w:rsidRDefault="004B4701" w:rsidP="007B4AD4">
            <w:pPr>
              <w:rPr>
                <w:sz w:val="22"/>
                <w:szCs w:val="22"/>
              </w:rPr>
            </w:pPr>
            <w:r w:rsidRPr="00EB0DD5">
              <w:rPr>
                <w:sz w:val="22"/>
                <w:szCs w:val="22"/>
              </w:rPr>
              <w:t>4.1.4</w:t>
            </w:r>
          </w:p>
        </w:tc>
        <w:tc>
          <w:tcPr>
            <w:tcW w:w="4411" w:type="dxa"/>
            <w:gridSpan w:val="2"/>
            <w:shd w:val="clear" w:color="auto" w:fill="D0CECE" w:themeFill="background2" w:themeFillShade="E6"/>
          </w:tcPr>
          <w:p w14:paraId="4DF76915" w14:textId="3E20B64A" w:rsidR="00657F8F" w:rsidRPr="00EB0DD5" w:rsidRDefault="004B4701" w:rsidP="007B4AD4">
            <w:pPr>
              <w:rPr>
                <w:sz w:val="22"/>
                <w:szCs w:val="22"/>
              </w:rPr>
            </w:pPr>
            <w:r w:rsidRPr="00EB0DD5">
              <w:rPr>
                <w:sz w:val="22"/>
                <w:szCs w:val="22"/>
              </w:rPr>
              <w:t>Value Added and Contextual Data</w:t>
            </w:r>
          </w:p>
        </w:tc>
        <w:tc>
          <w:tcPr>
            <w:tcW w:w="2345" w:type="dxa"/>
            <w:shd w:val="clear" w:color="auto" w:fill="D0CECE" w:themeFill="background2" w:themeFillShade="E6"/>
          </w:tcPr>
          <w:p w14:paraId="27871D47" w14:textId="77777777" w:rsidR="00657F8F" w:rsidRPr="00EB0DD5" w:rsidRDefault="00657F8F" w:rsidP="007B4AD4">
            <w:pPr>
              <w:rPr>
                <w:sz w:val="22"/>
                <w:szCs w:val="22"/>
              </w:rPr>
            </w:pPr>
          </w:p>
        </w:tc>
        <w:tc>
          <w:tcPr>
            <w:tcW w:w="4609" w:type="dxa"/>
            <w:shd w:val="clear" w:color="auto" w:fill="D0CECE" w:themeFill="background2" w:themeFillShade="E6"/>
          </w:tcPr>
          <w:p w14:paraId="057AF926" w14:textId="7F51053B" w:rsidR="00657F8F" w:rsidRPr="00EB0DD5" w:rsidRDefault="004B4701" w:rsidP="007B4AD4">
            <w:pPr>
              <w:rPr>
                <w:sz w:val="22"/>
                <w:szCs w:val="22"/>
              </w:rPr>
            </w:pPr>
            <w:r w:rsidRPr="00EB0DD5">
              <w:rPr>
                <w:sz w:val="22"/>
                <w:szCs w:val="22"/>
              </w:rPr>
              <w:t>Current year + 6 years</w:t>
            </w:r>
          </w:p>
        </w:tc>
        <w:tc>
          <w:tcPr>
            <w:tcW w:w="1685" w:type="dxa"/>
            <w:shd w:val="clear" w:color="auto" w:fill="D0CECE" w:themeFill="background2" w:themeFillShade="E6"/>
          </w:tcPr>
          <w:p w14:paraId="59B4DDCD" w14:textId="7BA7805E" w:rsidR="00657F8F" w:rsidRPr="00EB0DD5" w:rsidRDefault="004B4701" w:rsidP="007B4AD4">
            <w:pPr>
              <w:rPr>
                <w:sz w:val="22"/>
                <w:szCs w:val="22"/>
              </w:rPr>
            </w:pPr>
            <w:r w:rsidRPr="00EB0DD5">
              <w:rPr>
                <w:sz w:val="22"/>
                <w:szCs w:val="22"/>
              </w:rPr>
              <w:t>Secure disposal</w:t>
            </w:r>
          </w:p>
        </w:tc>
        <w:tc>
          <w:tcPr>
            <w:tcW w:w="1284" w:type="dxa"/>
            <w:shd w:val="clear" w:color="auto" w:fill="D0CECE" w:themeFill="background2" w:themeFillShade="E6"/>
          </w:tcPr>
          <w:p w14:paraId="0AADE7C1" w14:textId="2D919DE4" w:rsidR="00657F8F" w:rsidRPr="00EB0DD5" w:rsidRDefault="004B4701" w:rsidP="007B4AD4">
            <w:pPr>
              <w:rPr>
                <w:sz w:val="22"/>
                <w:szCs w:val="22"/>
              </w:rPr>
            </w:pPr>
            <w:r w:rsidRPr="00EB0DD5">
              <w:rPr>
                <w:sz w:val="22"/>
                <w:szCs w:val="22"/>
              </w:rPr>
              <w:t>Yes</w:t>
            </w:r>
          </w:p>
        </w:tc>
      </w:tr>
      <w:tr w:rsidR="00EB0DD5" w:rsidRPr="00EB0DD5" w14:paraId="63230A65" w14:textId="77777777" w:rsidTr="00A224B0">
        <w:tc>
          <w:tcPr>
            <w:tcW w:w="829" w:type="dxa"/>
            <w:shd w:val="clear" w:color="auto" w:fill="D0CECE" w:themeFill="background2" w:themeFillShade="E6"/>
          </w:tcPr>
          <w:p w14:paraId="047E2F69" w14:textId="2B75B9B7" w:rsidR="004B4701" w:rsidRPr="00EB0DD5" w:rsidRDefault="004B4701" w:rsidP="007B4AD4">
            <w:pPr>
              <w:rPr>
                <w:sz w:val="22"/>
                <w:szCs w:val="22"/>
              </w:rPr>
            </w:pPr>
            <w:r w:rsidRPr="00EB0DD5">
              <w:rPr>
                <w:sz w:val="22"/>
                <w:szCs w:val="22"/>
              </w:rPr>
              <w:lastRenderedPageBreak/>
              <w:t>4.1.5</w:t>
            </w:r>
          </w:p>
        </w:tc>
        <w:tc>
          <w:tcPr>
            <w:tcW w:w="4411" w:type="dxa"/>
            <w:gridSpan w:val="2"/>
            <w:shd w:val="clear" w:color="auto" w:fill="D0CECE" w:themeFill="background2" w:themeFillShade="E6"/>
          </w:tcPr>
          <w:p w14:paraId="77ED7F2C" w14:textId="35D24AF3" w:rsidR="004B4701" w:rsidRPr="00EB0DD5" w:rsidRDefault="004B4701" w:rsidP="007B4AD4">
            <w:pPr>
              <w:rPr>
                <w:sz w:val="22"/>
                <w:szCs w:val="22"/>
              </w:rPr>
            </w:pPr>
            <w:r w:rsidRPr="00EB0DD5">
              <w:rPr>
                <w:sz w:val="22"/>
                <w:szCs w:val="22"/>
              </w:rPr>
              <w:t>Self-Evaluation Forms</w:t>
            </w:r>
          </w:p>
        </w:tc>
        <w:tc>
          <w:tcPr>
            <w:tcW w:w="2345" w:type="dxa"/>
            <w:shd w:val="clear" w:color="auto" w:fill="D0CECE" w:themeFill="background2" w:themeFillShade="E6"/>
          </w:tcPr>
          <w:p w14:paraId="6D34A561" w14:textId="77777777" w:rsidR="004B4701" w:rsidRPr="00EB0DD5" w:rsidRDefault="004B4701" w:rsidP="007B4AD4">
            <w:pPr>
              <w:rPr>
                <w:sz w:val="22"/>
                <w:szCs w:val="22"/>
              </w:rPr>
            </w:pPr>
          </w:p>
        </w:tc>
        <w:tc>
          <w:tcPr>
            <w:tcW w:w="4609" w:type="dxa"/>
            <w:shd w:val="clear" w:color="auto" w:fill="D0CECE" w:themeFill="background2" w:themeFillShade="E6"/>
          </w:tcPr>
          <w:p w14:paraId="17B977BF" w14:textId="77777777" w:rsidR="004B4701" w:rsidRPr="00EB0DD5" w:rsidRDefault="004B4701" w:rsidP="007B4AD4">
            <w:pPr>
              <w:rPr>
                <w:sz w:val="22"/>
                <w:szCs w:val="22"/>
              </w:rPr>
            </w:pPr>
          </w:p>
        </w:tc>
        <w:tc>
          <w:tcPr>
            <w:tcW w:w="1685" w:type="dxa"/>
            <w:shd w:val="clear" w:color="auto" w:fill="D0CECE" w:themeFill="background2" w:themeFillShade="E6"/>
          </w:tcPr>
          <w:p w14:paraId="41339774" w14:textId="5872E27B" w:rsidR="004B4701" w:rsidRPr="00EB0DD5" w:rsidRDefault="004B4701" w:rsidP="007B4AD4">
            <w:pPr>
              <w:rPr>
                <w:sz w:val="22"/>
                <w:szCs w:val="22"/>
              </w:rPr>
            </w:pPr>
            <w:r w:rsidRPr="00EB0DD5">
              <w:rPr>
                <w:sz w:val="22"/>
                <w:szCs w:val="22"/>
              </w:rPr>
              <w:t>Secure disposal</w:t>
            </w:r>
          </w:p>
        </w:tc>
        <w:tc>
          <w:tcPr>
            <w:tcW w:w="1284" w:type="dxa"/>
            <w:shd w:val="clear" w:color="auto" w:fill="D0CECE" w:themeFill="background2" w:themeFillShade="E6"/>
          </w:tcPr>
          <w:p w14:paraId="73461867" w14:textId="6BCB7C79" w:rsidR="004B4701" w:rsidRPr="00EB0DD5" w:rsidRDefault="004B4701" w:rsidP="007B4AD4">
            <w:pPr>
              <w:rPr>
                <w:sz w:val="22"/>
                <w:szCs w:val="22"/>
              </w:rPr>
            </w:pPr>
            <w:r w:rsidRPr="00EB0DD5">
              <w:rPr>
                <w:sz w:val="22"/>
                <w:szCs w:val="22"/>
              </w:rPr>
              <w:t>Yes</w:t>
            </w:r>
          </w:p>
        </w:tc>
      </w:tr>
      <w:tr w:rsidR="00EB0DD5" w:rsidRPr="00EB0DD5" w14:paraId="5161039F" w14:textId="77777777" w:rsidTr="00A224B0">
        <w:tc>
          <w:tcPr>
            <w:tcW w:w="829" w:type="dxa"/>
            <w:shd w:val="clear" w:color="auto" w:fill="D0CECE" w:themeFill="background2" w:themeFillShade="E6"/>
          </w:tcPr>
          <w:p w14:paraId="3CBFCE98" w14:textId="1393D9C5" w:rsidR="004B4701" w:rsidRPr="00EB0DD5" w:rsidRDefault="004B4701" w:rsidP="007B4AD4">
            <w:pPr>
              <w:rPr>
                <w:sz w:val="22"/>
                <w:szCs w:val="22"/>
              </w:rPr>
            </w:pPr>
            <w:r w:rsidRPr="00EB0DD5">
              <w:rPr>
                <w:sz w:val="22"/>
                <w:szCs w:val="22"/>
              </w:rPr>
              <w:t>4.1.5.1</w:t>
            </w:r>
          </w:p>
        </w:tc>
        <w:tc>
          <w:tcPr>
            <w:tcW w:w="4411" w:type="dxa"/>
            <w:gridSpan w:val="2"/>
            <w:shd w:val="clear" w:color="auto" w:fill="D0CECE" w:themeFill="background2" w:themeFillShade="E6"/>
          </w:tcPr>
          <w:p w14:paraId="25656F44" w14:textId="7725641D" w:rsidR="004B4701" w:rsidRPr="00EB0DD5" w:rsidRDefault="004B4701" w:rsidP="007B4AD4">
            <w:pPr>
              <w:rPr>
                <w:sz w:val="22"/>
                <w:szCs w:val="22"/>
              </w:rPr>
            </w:pPr>
            <w:r w:rsidRPr="00EB0DD5">
              <w:rPr>
                <w:sz w:val="22"/>
                <w:szCs w:val="22"/>
              </w:rPr>
              <w:t>Internal moderation</w:t>
            </w:r>
          </w:p>
        </w:tc>
        <w:tc>
          <w:tcPr>
            <w:tcW w:w="2345" w:type="dxa"/>
            <w:shd w:val="clear" w:color="auto" w:fill="D0CECE" w:themeFill="background2" w:themeFillShade="E6"/>
          </w:tcPr>
          <w:p w14:paraId="3F6A5992" w14:textId="77777777" w:rsidR="004B4701" w:rsidRPr="00EB0DD5" w:rsidRDefault="004B4701" w:rsidP="007B4AD4">
            <w:pPr>
              <w:rPr>
                <w:sz w:val="22"/>
                <w:szCs w:val="22"/>
              </w:rPr>
            </w:pPr>
          </w:p>
        </w:tc>
        <w:tc>
          <w:tcPr>
            <w:tcW w:w="4609" w:type="dxa"/>
            <w:shd w:val="clear" w:color="auto" w:fill="D0CECE" w:themeFill="background2" w:themeFillShade="E6"/>
          </w:tcPr>
          <w:p w14:paraId="6DFB1605" w14:textId="3B5C5C70" w:rsidR="004B4701" w:rsidRPr="00EB0DD5" w:rsidRDefault="004B4701" w:rsidP="007B4AD4">
            <w:pPr>
              <w:rPr>
                <w:sz w:val="22"/>
                <w:szCs w:val="22"/>
              </w:rPr>
            </w:pPr>
            <w:r w:rsidRPr="00EB0DD5">
              <w:rPr>
                <w:sz w:val="22"/>
                <w:szCs w:val="22"/>
              </w:rPr>
              <w:t>Academic year plus 1 academic year</w:t>
            </w:r>
          </w:p>
        </w:tc>
        <w:tc>
          <w:tcPr>
            <w:tcW w:w="1685" w:type="dxa"/>
            <w:shd w:val="clear" w:color="auto" w:fill="D0CECE" w:themeFill="background2" w:themeFillShade="E6"/>
          </w:tcPr>
          <w:p w14:paraId="5488B1CE" w14:textId="1E72D7ED" w:rsidR="004B4701" w:rsidRPr="00EB0DD5" w:rsidRDefault="004B4701" w:rsidP="007B4AD4">
            <w:pPr>
              <w:rPr>
                <w:sz w:val="22"/>
                <w:szCs w:val="22"/>
              </w:rPr>
            </w:pPr>
            <w:r w:rsidRPr="00EB0DD5">
              <w:rPr>
                <w:sz w:val="22"/>
                <w:szCs w:val="22"/>
              </w:rPr>
              <w:t>Secure disposal</w:t>
            </w:r>
          </w:p>
        </w:tc>
        <w:tc>
          <w:tcPr>
            <w:tcW w:w="1284" w:type="dxa"/>
            <w:shd w:val="clear" w:color="auto" w:fill="D0CECE" w:themeFill="background2" w:themeFillShade="E6"/>
          </w:tcPr>
          <w:p w14:paraId="1B1A0C92" w14:textId="34164530" w:rsidR="004B4701" w:rsidRPr="00EB0DD5" w:rsidRDefault="004B4701" w:rsidP="007B4AD4">
            <w:pPr>
              <w:rPr>
                <w:sz w:val="22"/>
                <w:szCs w:val="22"/>
              </w:rPr>
            </w:pPr>
            <w:r w:rsidRPr="00EB0DD5">
              <w:rPr>
                <w:sz w:val="22"/>
                <w:szCs w:val="22"/>
              </w:rPr>
              <w:t>Yes</w:t>
            </w:r>
          </w:p>
        </w:tc>
      </w:tr>
      <w:tr w:rsidR="00EB0DD5" w:rsidRPr="00EB0DD5" w14:paraId="53DD1F0F" w14:textId="77777777" w:rsidTr="00CA4E21">
        <w:tc>
          <w:tcPr>
            <w:tcW w:w="829" w:type="dxa"/>
            <w:tcBorders>
              <w:bottom w:val="single" w:sz="4" w:space="0" w:color="auto"/>
            </w:tcBorders>
            <w:shd w:val="clear" w:color="auto" w:fill="D0CECE" w:themeFill="background2" w:themeFillShade="E6"/>
          </w:tcPr>
          <w:p w14:paraId="1BB9E3A1" w14:textId="1CE883BD" w:rsidR="004B4701" w:rsidRPr="00EB0DD5" w:rsidRDefault="004B4701" w:rsidP="007B4AD4">
            <w:pPr>
              <w:rPr>
                <w:sz w:val="22"/>
                <w:szCs w:val="22"/>
              </w:rPr>
            </w:pPr>
            <w:r w:rsidRPr="00EB0DD5">
              <w:rPr>
                <w:sz w:val="22"/>
                <w:szCs w:val="22"/>
              </w:rPr>
              <w:t>4.1.5.2</w:t>
            </w:r>
          </w:p>
        </w:tc>
        <w:tc>
          <w:tcPr>
            <w:tcW w:w="4411" w:type="dxa"/>
            <w:gridSpan w:val="2"/>
            <w:tcBorders>
              <w:bottom w:val="single" w:sz="4" w:space="0" w:color="auto"/>
            </w:tcBorders>
            <w:shd w:val="clear" w:color="auto" w:fill="D0CECE" w:themeFill="background2" w:themeFillShade="E6"/>
          </w:tcPr>
          <w:p w14:paraId="455E5C46" w14:textId="34F5AFF2" w:rsidR="004B4701" w:rsidRPr="00EB0DD5" w:rsidRDefault="004B4701" w:rsidP="007B4AD4">
            <w:pPr>
              <w:rPr>
                <w:sz w:val="22"/>
                <w:szCs w:val="22"/>
              </w:rPr>
            </w:pPr>
            <w:r w:rsidRPr="00EB0DD5">
              <w:rPr>
                <w:sz w:val="22"/>
                <w:szCs w:val="22"/>
              </w:rPr>
              <w:t xml:space="preserve">External </w:t>
            </w:r>
            <w:r w:rsidR="00655AA6">
              <w:rPr>
                <w:sz w:val="22"/>
                <w:szCs w:val="22"/>
              </w:rPr>
              <w:t>m</w:t>
            </w:r>
            <w:r w:rsidRPr="00EB0DD5">
              <w:rPr>
                <w:sz w:val="22"/>
                <w:szCs w:val="22"/>
              </w:rPr>
              <w:t>oderation</w:t>
            </w:r>
          </w:p>
        </w:tc>
        <w:tc>
          <w:tcPr>
            <w:tcW w:w="2345" w:type="dxa"/>
            <w:tcBorders>
              <w:bottom w:val="single" w:sz="4" w:space="0" w:color="auto"/>
            </w:tcBorders>
            <w:shd w:val="clear" w:color="auto" w:fill="D0CECE" w:themeFill="background2" w:themeFillShade="E6"/>
          </w:tcPr>
          <w:p w14:paraId="5006B987" w14:textId="77777777" w:rsidR="004B4701" w:rsidRPr="00EB0DD5" w:rsidRDefault="004B4701" w:rsidP="007B4AD4">
            <w:pPr>
              <w:rPr>
                <w:sz w:val="22"/>
                <w:szCs w:val="22"/>
              </w:rPr>
            </w:pPr>
          </w:p>
        </w:tc>
        <w:tc>
          <w:tcPr>
            <w:tcW w:w="4609" w:type="dxa"/>
            <w:tcBorders>
              <w:bottom w:val="single" w:sz="4" w:space="0" w:color="auto"/>
            </w:tcBorders>
            <w:shd w:val="clear" w:color="auto" w:fill="D0CECE" w:themeFill="background2" w:themeFillShade="E6"/>
          </w:tcPr>
          <w:p w14:paraId="2D08508D" w14:textId="55407BE8" w:rsidR="004B4701" w:rsidRPr="00EB0DD5" w:rsidRDefault="004B4701" w:rsidP="007B4AD4">
            <w:pPr>
              <w:rPr>
                <w:sz w:val="22"/>
                <w:szCs w:val="22"/>
              </w:rPr>
            </w:pPr>
            <w:r w:rsidRPr="00EB0DD5">
              <w:rPr>
                <w:sz w:val="22"/>
                <w:szCs w:val="22"/>
              </w:rPr>
              <w:t>Until superseded</w:t>
            </w:r>
          </w:p>
        </w:tc>
        <w:tc>
          <w:tcPr>
            <w:tcW w:w="1685" w:type="dxa"/>
            <w:tcBorders>
              <w:bottom w:val="single" w:sz="4" w:space="0" w:color="auto"/>
            </w:tcBorders>
            <w:shd w:val="clear" w:color="auto" w:fill="D0CECE" w:themeFill="background2" w:themeFillShade="E6"/>
          </w:tcPr>
          <w:p w14:paraId="33070944" w14:textId="767D228A" w:rsidR="004B4701" w:rsidRPr="00EB0DD5" w:rsidRDefault="004B4701" w:rsidP="007B4AD4">
            <w:pPr>
              <w:rPr>
                <w:sz w:val="22"/>
                <w:szCs w:val="22"/>
              </w:rPr>
            </w:pPr>
            <w:r w:rsidRPr="00EB0DD5">
              <w:rPr>
                <w:sz w:val="22"/>
                <w:szCs w:val="22"/>
              </w:rPr>
              <w:t>Secure disposal</w:t>
            </w:r>
          </w:p>
        </w:tc>
        <w:tc>
          <w:tcPr>
            <w:tcW w:w="1284" w:type="dxa"/>
            <w:tcBorders>
              <w:bottom w:val="single" w:sz="4" w:space="0" w:color="auto"/>
            </w:tcBorders>
            <w:shd w:val="clear" w:color="auto" w:fill="D0CECE" w:themeFill="background2" w:themeFillShade="E6"/>
          </w:tcPr>
          <w:p w14:paraId="2FFB3997" w14:textId="3A85122D" w:rsidR="004B4701" w:rsidRPr="00EB0DD5" w:rsidRDefault="004B4701" w:rsidP="007B4AD4">
            <w:pPr>
              <w:rPr>
                <w:sz w:val="22"/>
                <w:szCs w:val="22"/>
              </w:rPr>
            </w:pPr>
            <w:r w:rsidRPr="00EB0DD5">
              <w:rPr>
                <w:sz w:val="22"/>
                <w:szCs w:val="22"/>
              </w:rPr>
              <w:t>Yes</w:t>
            </w:r>
          </w:p>
        </w:tc>
      </w:tr>
      <w:tr w:rsidR="00CA4E21" w:rsidRPr="00CA4E21" w14:paraId="1D93D6E3" w14:textId="77777777" w:rsidTr="00CA4E21">
        <w:tc>
          <w:tcPr>
            <w:tcW w:w="15163" w:type="dxa"/>
            <w:gridSpan w:val="7"/>
            <w:shd w:val="clear" w:color="auto" w:fill="767171" w:themeFill="background2" w:themeFillShade="80"/>
          </w:tcPr>
          <w:p w14:paraId="3E033EFA" w14:textId="14E8F4F2" w:rsidR="004B4701" w:rsidRPr="00CA4E21" w:rsidRDefault="004B4701" w:rsidP="007B4AD4">
            <w:pPr>
              <w:rPr>
                <w:color w:val="FFFFFF" w:themeColor="background1"/>
                <w:sz w:val="22"/>
                <w:szCs w:val="22"/>
              </w:rPr>
            </w:pPr>
            <w:r w:rsidRPr="00CA4E21">
              <w:rPr>
                <w:color w:val="FFFFFF" w:themeColor="background1"/>
                <w:sz w:val="22"/>
                <w:szCs w:val="22"/>
              </w:rPr>
              <w:t>4.2   Implementation of Curriculum</w:t>
            </w:r>
          </w:p>
        </w:tc>
      </w:tr>
      <w:tr w:rsidR="00EB0DD5" w:rsidRPr="00EB0DD5" w14:paraId="22111A9C" w14:textId="77777777" w:rsidTr="00A224B0">
        <w:tc>
          <w:tcPr>
            <w:tcW w:w="829" w:type="dxa"/>
            <w:shd w:val="clear" w:color="auto" w:fill="D0CECE" w:themeFill="background2" w:themeFillShade="E6"/>
          </w:tcPr>
          <w:p w14:paraId="304A4751" w14:textId="180C4331" w:rsidR="004B4701" w:rsidRPr="00EB0DD5" w:rsidRDefault="004B4701" w:rsidP="007B4AD4">
            <w:pPr>
              <w:rPr>
                <w:sz w:val="22"/>
                <w:szCs w:val="22"/>
              </w:rPr>
            </w:pPr>
            <w:r w:rsidRPr="00EB0DD5">
              <w:rPr>
                <w:sz w:val="22"/>
                <w:szCs w:val="22"/>
              </w:rPr>
              <w:t>4.2.1</w:t>
            </w:r>
          </w:p>
        </w:tc>
        <w:tc>
          <w:tcPr>
            <w:tcW w:w="4411" w:type="dxa"/>
            <w:gridSpan w:val="2"/>
            <w:shd w:val="clear" w:color="auto" w:fill="D0CECE" w:themeFill="background2" w:themeFillShade="E6"/>
          </w:tcPr>
          <w:p w14:paraId="2C9EC558" w14:textId="011D2ABF" w:rsidR="004B4701" w:rsidRPr="00EB0DD5" w:rsidRDefault="004B4701" w:rsidP="007B4AD4">
            <w:pPr>
              <w:rPr>
                <w:sz w:val="22"/>
                <w:szCs w:val="22"/>
              </w:rPr>
            </w:pPr>
            <w:r w:rsidRPr="00EB0DD5">
              <w:rPr>
                <w:sz w:val="22"/>
                <w:szCs w:val="22"/>
              </w:rPr>
              <w:t>Schemes of work</w:t>
            </w:r>
          </w:p>
        </w:tc>
        <w:tc>
          <w:tcPr>
            <w:tcW w:w="2345" w:type="dxa"/>
            <w:shd w:val="clear" w:color="auto" w:fill="D0CECE" w:themeFill="background2" w:themeFillShade="E6"/>
          </w:tcPr>
          <w:p w14:paraId="62058F6B" w14:textId="77777777" w:rsidR="004B4701" w:rsidRPr="00EB0DD5" w:rsidRDefault="004B4701" w:rsidP="007B4AD4">
            <w:pPr>
              <w:rPr>
                <w:sz w:val="22"/>
                <w:szCs w:val="22"/>
              </w:rPr>
            </w:pPr>
          </w:p>
        </w:tc>
        <w:tc>
          <w:tcPr>
            <w:tcW w:w="4609" w:type="dxa"/>
            <w:shd w:val="clear" w:color="auto" w:fill="D0CECE" w:themeFill="background2" w:themeFillShade="E6"/>
          </w:tcPr>
          <w:p w14:paraId="0A5BDC88" w14:textId="29B859BC" w:rsidR="004B4701" w:rsidRPr="00EB0DD5" w:rsidRDefault="004B4701" w:rsidP="007B4AD4">
            <w:pPr>
              <w:rPr>
                <w:sz w:val="22"/>
                <w:szCs w:val="22"/>
              </w:rPr>
            </w:pPr>
            <w:r w:rsidRPr="00EB0DD5">
              <w:rPr>
                <w:sz w:val="22"/>
                <w:szCs w:val="22"/>
              </w:rPr>
              <w:t>Current year + 1 year</w:t>
            </w:r>
          </w:p>
        </w:tc>
        <w:tc>
          <w:tcPr>
            <w:tcW w:w="1685" w:type="dxa"/>
            <w:vMerge w:val="restart"/>
            <w:shd w:val="clear" w:color="auto" w:fill="D0CECE" w:themeFill="background2" w:themeFillShade="E6"/>
          </w:tcPr>
          <w:p w14:paraId="01280D06" w14:textId="3EB55A2D" w:rsidR="004B4701" w:rsidRPr="00EB0DD5" w:rsidRDefault="004B4701" w:rsidP="007B4AD4">
            <w:pPr>
              <w:rPr>
                <w:sz w:val="22"/>
                <w:szCs w:val="22"/>
              </w:rPr>
            </w:pPr>
            <w:r w:rsidRPr="00EB0DD5">
              <w:rPr>
                <w:sz w:val="22"/>
                <w:szCs w:val="22"/>
              </w:rPr>
              <w:t>It may be appropriate to review these records at the end of each year and allocate a further retention period or Secure disposal</w:t>
            </w:r>
          </w:p>
        </w:tc>
        <w:tc>
          <w:tcPr>
            <w:tcW w:w="1284" w:type="dxa"/>
            <w:shd w:val="clear" w:color="auto" w:fill="D0CECE" w:themeFill="background2" w:themeFillShade="E6"/>
          </w:tcPr>
          <w:p w14:paraId="78885AD2" w14:textId="77777777" w:rsidR="004B4701" w:rsidRPr="00EB0DD5" w:rsidRDefault="004B4701" w:rsidP="007B4AD4">
            <w:pPr>
              <w:rPr>
                <w:sz w:val="22"/>
                <w:szCs w:val="22"/>
              </w:rPr>
            </w:pPr>
          </w:p>
        </w:tc>
      </w:tr>
      <w:tr w:rsidR="00EB0DD5" w:rsidRPr="00EB0DD5" w14:paraId="5D330E03" w14:textId="77777777" w:rsidTr="00A224B0">
        <w:tc>
          <w:tcPr>
            <w:tcW w:w="829" w:type="dxa"/>
            <w:shd w:val="clear" w:color="auto" w:fill="D0CECE" w:themeFill="background2" w:themeFillShade="E6"/>
          </w:tcPr>
          <w:p w14:paraId="640557DE" w14:textId="45F0CBAF" w:rsidR="004B4701" w:rsidRPr="00EB0DD5" w:rsidRDefault="004B4701" w:rsidP="007B4AD4">
            <w:pPr>
              <w:rPr>
                <w:sz w:val="22"/>
                <w:szCs w:val="22"/>
              </w:rPr>
            </w:pPr>
            <w:r w:rsidRPr="00EB0DD5">
              <w:rPr>
                <w:sz w:val="22"/>
                <w:szCs w:val="22"/>
              </w:rPr>
              <w:t>4.2.2</w:t>
            </w:r>
          </w:p>
        </w:tc>
        <w:tc>
          <w:tcPr>
            <w:tcW w:w="4411" w:type="dxa"/>
            <w:gridSpan w:val="2"/>
            <w:shd w:val="clear" w:color="auto" w:fill="D0CECE" w:themeFill="background2" w:themeFillShade="E6"/>
          </w:tcPr>
          <w:p w14:paraId="3C08BBA9" w14:textId="2B2CB824" w:rsidR="004B4701" w:rsidRPr="00EB0DD5" w:rsidRDefault="004B4701" w:rsidP="007B4AD4">
            <w:pPr>
              <w:rPr>
                <w:sz w:val="22"/>
                <w:szCs w:val="22"/>
              </w:rPr>
            </w:pPr>
            <w:r w:rsidRPr="00EB0DD5">
              <w:rPr>
                <w:sz w:val="22"/>
                <w:szCs w:val="22"/>
              </w:rPr>
              <w:t>Timetable</w:t>
            </w:r>
          </w:p>
        </w:tc>
        <w:tc>
          <w:tcPr>
            <w:tcW w:w="2345" w:type="dxa"/>
            <w:shd w:val="clear" w:color="auto" w:fill="D0CECE" w:themeFill="background2" w:themeFillShade="E6"/>
          </w:tcPr>
          <w:p w14:paraId="36141E55" w14:textId="77777777" w:rsidR="004B4701" w:rsidRPr="00EB0DD5" w:rsidRDefault="004B4701" w:rsidP="007B4AD4">
            <w:pPr>
              <w:rPr>
                <w:sz w:val="22"/>
                <w:szCs w:val="22"/>
              </w:rPr>
            </w:pPr>
          </w:p>
        </w:tc>
        <w:tc>
          <w:tcPr>
            <w:tcW w:w="4609" w:type="dxa"/>
            <w:shd w:val="clear" w:color="auto" w:fill="D0CECE" w:themeFill="background2" w:themeFillShade="E6"/>
          </w:tcPr>
          <w:p w14:paraId="3CDC77D9" w14:textId="2CD0DB74" w:rsidR="004B4701" w:rsidRPr="00EB0DD5" w:rsidRDefault="004B4701" w:rsidP="007B4AD4">
            <w:pPr>
              <w:rPr>
                <w:sz w:val="22"/>
                <w:szCs w:val="22"/>
              </w:rPr>
            </w:pPr>
            <w:r w:rsidRPr="00EB0DD5">
              <w:rPr>
                <w:sz w:val="22"/>
                <w:szCs w:val="22"/>
              </w:rPr>
              <w:t>Current year + 1 year</w:t>
            </w:r>
          </w:p>
        </w:tc>
        <w:tc>
          <w:tcPr>
            <w:tcW w:w="1685" w:type="dxa"/>
            <w:vMerge/>
            <w:shd w:val="clear" w:color="auto" w:fill="D0CECE" w:themeFill="background2" w:themeFillShade="E6"/>
          </w:tcPr>
          <w:p w14:paraId="70EE98EB" w14:textId="77777777" w:rsidR="004B4701" w:rsidRPr="00EB0DD5" w:rsidRDefault="004B4701" w:rsidP="007B4AD4">
            <w:pPr>
              <w:rPr>
                <w:sz w:val="22"/>
                <w:szCs w:val="22"/>
              </w:rPr>
            </w:pPr>
          </w:p>
        </w:tc>
        <w:tc>
          <w:tcPr>
            <w:tcW w:w="1284" w:type="dxa"/>
            <w:shd w:val="clear" w:color="auto" w:fill="D0CECE" w:themeFill="background2" w:themeFillShade="E6"/>
          </w:tcPr>
          <w:p w14:paraId="0C6D6E74" w14:textId="77777777" w:rsidR="004B4701" w:rsidRPr="00EB0DD5" w:rsidRDefault="004B4701" w:rsidP="007B4AD4">
            <w:pPr>
              <w:rPr>
                <w:sz w:val="22"/>
                <w:szCs w:val="22"/>
              </w:rPr>
            </w:pPr>
          </w:p>
        </w:tc>
      </w:tr>
      <w:tr w:rsidR="00EB0DD5" w:rsidRPr="00EB0DD5" w14:paraId="1E283BC0" w14:textId="77777777" w:rsidTr="00A224B0">
        <w:tc>
          <w:tcPr>
            <w:tcW w:w="829" w:type="dxa"/>
            <w:shd w:val="clear" w:color="auto" w:fill="D0CECE" w:themeFill="background2" w:themeFillShade="E6"/>
          </w:tcPr>
          <w:p w14:paraId="2CF1EACC" w14:textId="066918CF" w:rsidR="004B4701" w:rsidRPr="00EB0DD5" w:rsidRDefault="004B4701" w:rsidP="007B4AD4">
            <w:pPr>
              <w:rPr>
                <w:sz w:val="22"/>
                <w:szCs w:val="22"/>
              </w:rPr>
            </w:pPr>
            <w:r w:rsidRPr="00EB0DD5">
              <w:rPr>
                <w:sz w:val="22"/>
                <w:szCs w:val="22"/>
              </w:rPr>
              <w:t>4.2.3</w:t>
            </w:r>
          </w:p>
        </w:tc>
        <w:tc>
          <w:tcPr>
            <w:tcW w:w="4411" w:type="dxa"/>
            <w:gridSpan w:val="2"/>
            <w:shd w:val="clear" w:color="auto" w:fill="D0CECE" w:themeFill="background2" w:themeFillShade="E6"/>
          </w:tcPr>
          <w:p w14:paraId="57C96C86" w14:textId="59AEEF3C" w:rsidR="004B4701" w:rsidRPr="00EB0DD5" w:rsidRDefault="004B4701" w:rsidP="007B4AD4">
            <w:pPr>
              <w:rPr>
                <w:sz w:val="22"/>
                <w:szCs w:val="22"/>
              </w:rPr>
            </w:pPr>
            <w:r w:rsidRPr="00EB0DD5">
              <w:rPr>
                <w:sz w:val="22"/>
                <w:szCs w:val="22"/>
              </w:rPr>
              <w:t>Class record books</w:t>
            </w:r>
          </w:p>
        </w:tc>
        <w:tc>
          <w:tcPr>
            <w:tcW w:w="2345" w:type="dxa"/>
            <w:shd w:val="clear" w:color="auto" w:fill="D0CECE" w:themeFill="background2" w:themeFillShade="E6"/>
          </w:tcPr>
          <w:p w14:paraId="65553768" w14:textId="77777777" w:rsidR="004B4701" w:rsidRPr="00EB0DD5" w:rsidRDefault="004B4701" w:rsidP="007B4AD4">
            <w:pPr>
              <w:rPr>
                <w:sz w:val="22"/>
                <w:szCs w:val="22"/>
              </w:rPr>
            </w:pPr>
          </w:p>
        </w:tc>
        <w:tc>
          <w:tcPr>
            <w:tcW w:w="4609" w:type="dxa"/>
            <w:shd w:val="clear" w:color="auto" w:fill="D0CECE" w:themeFill="background2" w:themeFillShade="E6"/>
          </w:tcPr>
          <w:p w14:paraId="113B6BBF" w14:textId="637FC9EE" w:rsidR="004B4701" w:rsidRPr="00EB0DD5" w:rsidRDefault="004B4701" w:rsidP="007B4AD4">
            <w:pPr>
              <w:rPr>
                <w:sz w:val="22"/>
                <w:szCs w:val="22"/>
              </w:rPr>
            </w:pPr>
            <w:r w:rsidRPr="00EB0DD5">
              <w:rPr>
                <w:sz w:val="22"/>
                <w:szCs w:val="22"/>
              </w:rPr>
              <w:t>Current year + 1 year</w:t>
            </w:r>
          </w:p>
        </w:tc>
        <w:tc>
          <w:tcPr>
            <w:tcW w:w="1685" w:type="dxa"/>
            <w:vMerge/>
            <w:shd w:val="clear" w:color="auto" w:fill="D0CECE" w:themeFill="background2" w:themeFillShade="E6"/>
          </w:tcPr>
          <w:p w14:paraId="2FA1457F" w14:textId="77777777" w:rsidR="004B4701" w:rsidRPr="00EB0DD5" w:rsidRDefault="004B4701" w:rsidP="007B4AD4">
            <w:pPr>
              <w:rPr>
                <w:sz w:val="22"/>
                <w:szCs w:val="22"/>
              </w:rPr>
            </w:pPr>
          </w:p>
        </w:tc>
        <w:tc>
          <w:tcPr>
            <w:tcW w:w="1284" w:type="dxa"/>
            <w:shd w:val="clear" w:color="auto" w:fill="D0CECE" w:themeFill="background2" w:themeFillShade="E6"/>
          </w:tcPr>
          <w:p w14:paraId="58F3DB13" w14:textId="77777777" w:rsidR="004B4701" w:rsidRPr="00EB0DD5" w:rsidRDefault="004B4701" w:rsidP="007B4AD4">
            <w:pPr>
              <w:rPr>
                <w:sz w:val="22"/>
                <w:szCs w:val="22"/>
              </w:rPr>
            </w:pPr>
          </w:p>
        </w:tc>
      </w:tr>
      <w:tr w:rsidR="00EB0DD5" w:rsidRPr="00EB0DD5" w14:paraId="0C015018" w14:textId="77777777" w:rsidTr="00A224B0">
        <w:tc>
          <w:tcPr>
            <w:tcW w:w="829" w:type="dxa"/>
            <w:shd w:val="clear" w:color="auto" w:fill="D0CECE" w:themeFill="background2" w:themeFillShade="E6"/>
          </w:tcPr>
          <w:p w14:paraId="05E7940A" w14:textId="77B4ADB9" w:rsidR="004B4701" w:rsidRPr="00EB0DD5" w:rsidRDefault="004B4701" w:rsidP="007B4AD4">
            <w:pPr>
              <w:rPr>
                <w:sz w:val="22"/>
                <w:szCs w:val="22"/>
              </w:rPr>
            </w:pPr>
            <w:r w:rsidRPr="00EB0DD5">
              <w:rPr>
                <w:sz w:val="22"/>
                <w:szCs w:val="22"/>
              </w:rPr>
              <w:t>4.2.4</w:t>
            </w:r>
          </w:p>
        </w:tc>
        <w:tc>
          <w:tcPr>
            <w:tcW w:w="4411" w:type="dxa"/>
            <w:gridSpan w:val="2"/>
            <w:shd w:val="clear" w:color="auto" w:fill="D0CECE" w:themeFill="background2" w:themeFillShade="E6"/>
          </w:tcPr>
          <w:p w14:paraId="2026ED5F" w14:textId="5F5D2A51" w:rsidR="004B4701" w:rsidRPr="00EB0DD5" w:rsidRDefault="004B4701" w:rsidP="007B4AD4">
            <w:pPr>
              <w:rPr>
                <w:sz w:val="22"/>
                <w:szCs w:val="22"/>
              </w:rPr>
            </w:pPr>
            <w:r w:rsidRPr="00EB0DD5">
              <w:rPr>
                <w:sz w:val="22"/>
                <w:szCs w:val="22"/>
              </w:rPr>
              <w:t>Mark books</w:t>
            </w:r>
          </w:p>
        </w:tc>
        <w:tc>
          <w:tcPr>
            <w:tcW w:w="2345" w:type="dxa"/>
            <w:shd w:val="clear" w:color="auto" w:fill="D0CECE" w:themeFill="background2" w:themeFillShade="E6"/>
          </w:tcPr>
          <w:p w14:paraId="106D0FA9" w14:textId="77777777" w:rsidR="004B4701" w:rsidRPr="00EB0DD5" w:rsidRDefault="004B4701" w:rsidP="007B4AD4">
            <w:pPr>
              <w:rPr>
                <w:sz w:val="22"/>
                <w:szCs w:val="22"/>
              </w:rPr>
            </w:pPr>
          </w:p>
        </w:tc>
        <w:tc>
          <w:tcPr>
            <w:tcW w:w="4609" w:type="dxa"/>
            <w:shd w:val="clear" w:color="auto" w:fill="D0CECE" w:themeFill="background2" w:themeFillShade="E6"/>
          </w:tcPr>
          <w:p w14:paraId="42FE7812" w14:textId="387292AB" w:rsidR="004B4701" w:rsidRPr="00EB0DD5" w:rsidRDefault="004B4701" w:rsidP="007B4AD4">
            <w:pPr>
              <w:rPr>
                <w:sz w:val="22"/>
                <w:szCs w:val="22"/>
              </w:rPr>
            </w:pPr>
            <w:r w:rsidRPr="00EB0DD5">
              <w:rPr>
                <w:sz w:val="22"/>
                <w:szCs w:val="22"/>
              </w:rPr>
              <w:t>Current year + 1 year</w:t>
            </w:r>
          </w:p>
        </w:tc>
        <w:tc>
          <w:tcPr>
            <w:tcW w:w="1685" w:type="dxa"/>
            <w:vMerge/>
            <w:shd w:val="clear" w:color="auto" w:fill="D0CECE" w:themeFill="background2" w:themeFillShade="E6"/>
          </w:tcPr>
          <w:p w14:paraId="375134CA" w14:textId="77777777" w:rsidR="004B4701" w:rsidRPr="00EB0DD5" w:rsidRDefault="004B4701" w:rsidP="007B4AD4">
            <w:pPr>
              <w:rPr>
                <w:sz w:val="22"/>
                <w:szCs w:val="22"/>
              </w:rPr>
            </w:pPr>
          </w:p>
        </w:tc>
        <w:tc>
          <w:tcPr>
            <w:tcW w:w="1284" w:type="dxa"/>
            <w:shd w:val="clear" w:color="auto" w:fill="D0CECE" w:themeFill="background2" w:themeFillShade="E6"/>
          </w:tcPr>
          <w:p w14:paraId="4162F297" w14:textId="77777777" w:rsidR="004B4701" w:rsidRPr="00EB0DD5" w:rsidRDefault="004B4701" w:rsidP="007B4AD4">
            <w:pPr>
              <w:rPr>
                <w:sz w:val="22"/>
                <w:szCs w:val="22"/>
              </w:rPr>
            </w:pPr>
          </w:p>
        </w:tc>
      </w:tr>
      <w:tr w:rsidR="00EB0DD5" w:rsidRPr="00EB0DD5" w14:paraId="09AF567F" w14:textId="77777777" w:rsidTr="00A224B0">
        <w:tc>
          <w:tcPr>
            <w:tcW w:w="829" w:type="dxa"/>
            <w:shd w:val="clear" w:color="auto" w:fill="D0CECE" w:themeFill="background2" w:themeFillShade="E6"/>
          </w:tcPr>
          <w:p w14:paraId="6EDF361E" w14:textId="3ADE15A0" w:rsidR="004B4701" w:rsidRPr="00EB0DD5" w:rsidRDefault="004B4701" w:rsidP="007B4AD4">
            <w:pPr>
              <w:rPr>
                <w:sz w:val="22"/>
                <w:szCs w:val="22"/>
              </w:rPr>
            </w:pPr>
            <w:r w:rsidRPr="00EB0DD5">
              <w:rPr>
                <w:sz w:val="22"/>
                <w:szCs w:val="22"/>
              </w:rPr>
              <w:t>4.2.5</w:t>
            </w:r>
          </w:p>
        </w:tc>
        <w:tc>
          <w:tcPr>
            <w:tcW w:w="4411" w:type="dxa"/>
            <w:gridSpan w:val="2"/>
            <w:shd w:val="clear" w:color="auto" w:fill="D0CECE" w:themeFill="background2" w:themeFillShade="E6"/>
          </w:tcPr>
          <w:p w14:paraId="042BFF6F" w14:textId="1522956D" w:rsidR="004B4701" w:rsidRPr="00EB0DD5" w:rsidRDefault="004B4701" w:rsidP="007B4AD4">
            <w:pPr>
              <w:rPr>
                <w:sz w:val="22"/>
                <w:szCs w:val="22"/>
              </w:rPr>
            </w:pPr>
            <w:r w:rsidRPr="00EB0DD5">
              <w:rPr>
                <w:sz w:val="22"/>
                <w:szCs w:val="22"/>
              </w:rPr>
              <w:t>Record of home-work set</w:t>
            </w:r>
          </w:p>
        </w:tc>
        <w:tc>
          <w:tcPr>
            <w:tcW w:w="2345" w:type="dxa"/>
            <w:shd w:val="clear" w:color="auto" w:fill="D0CECE" w:themeFill="background2" w:themeFillShade="E6"/>
          </w:tcPr>
          <w:p w14:paraId="26F2F368" w14:textId="77777777" w:rsidR="004B4701" w:rsidRPr="00EB0DD5" w:rsidRDefault="004B4701" w:rsidP="007B4AD4">
            <w:pPr>
              <w:rPr>
                <w:sz w:val="22"/>
                <w:szCs w:val="22"/>
              </w:rPr>
            </w:pPr>
          </w:p>
        </w:tc>
        <w:tc>
          <w:tcPr>
            <w:tcW w:w="4609" w:type="dxa"/>
            <w:shd w:val="clear" w:color="auto" w:fill="D0CECE" w:themeFill="background2" w:themeFillShade="E6"/>
          </w:tcPr>
          <w:p w14:paraId="5170AB75" w14:textId="1E71707B" w:rsidR="004B4701" w:rsidRPr="00EB0DD5" w:rsidRDefault="004B4701" w:rsidP="007B4AD4">
            <w:pPr>
              <w:rPr>
                <w:sz w:val="22"/>
                <w:szCs w:val="22"/>
              </w:rPr>
            </w:pPr>
            <w:r w:rsidRPr="00EB0DD5">
              <w:rPr>
                <w:sz w:val="22"/>
                <w:szCs w:val="22"/>
              </w:rPr>
              <w:t>Current year + 1 year</w:t>
            </w:r>
          </w:p>
        </w:tc>
        <w:tc>
          <w:tcPr>
            <w:tcW w:w="1685" w:type="dxa"/>
            <w:vMerge/>
            <w:shd w:val="clear" w:color="auto" w:fill="D0CECE" w:themeFill="background2" w:themeFillShade="E6"/>
          </w:tcPr>
          <w:p w14:paraId="6A6E76B3" w14:textId="77777777" w:rsidR="004B4701" w:rsidRPr="00EB0DD5" w:rsidRDefault="004B4701" w:rsidP="007B4AD4">
            <w:pPr>
              <w:rPr>
                <w:sz w:val="22"/>
                <w:szCs w:val="22"/>
              </w:rPr>
            </w:pPr>
          </w:p>
        </w:tc>
        <w:tc>
          <w:tcPr>
            <w:tcW w:w="1284" w:type="dxa"/>
            <w:shd w:val="clear" w:color="auto" w:fill="D0CECE" w:themeFill="background2" w:themeFillShade="E6"/>
          </w:tcPr>
          <w:p w14:paraId="2ACCB102" w14:textId="77777777" w:rsidR="004B4701" w:rsidRPr="00EB0DD5" w:rsidRDefault="004B4701" w:rsidP="007B4AD4">
            <w:pPr>
              <w:rPr>
                <w:sz w:val="22"/>
                <w:szCs w:val="22"/>
              </w:rPr>
            </w:pPr>
          </w:p>
        </w:tc>
      </w:tr>
      <w:tr w:rsidR="00EB0DD5" w:rsidRPr="00EB0DD5" w14:paraId="55E53314" w14:textId="77777777" w:rsidTr="00A224B0">
        <w:tc>
          <w:tcPr>
            <w:tcW w:w="829" w:type="dxa"/>
            <w:tcBorders>
              <w:bottom w:val="single" w:sz="4" w:space="0" w:color="auto"/>
            </w:tcBorders>
            <w:shd w:val="clear" w:color="auto" w:fill="D0CECE" w:themeFill="background2" w:themeFillShade="E6"/>
          </w:tcPr>
          <w:p w14:paraId="07BC5124" w14:textId="50EEE834" w:rsidR="004B4701" w:rsidRPr="00EB0DD5" w:rsidRDefault="004B4701" w:rsidP="007B4AD4">
            <w:pPr>
              <w:rPr>
                <w:sz w:val="22"/>
                <w:szCs w:val="22"/>
              </w:rPr>
            </w:pPr>
            <w:r w:rsidRPr="00EB0DD5">
              <w:rPr>
                <w:sz w:val="22"/>
                <w:szCs w:val="22"/>
              </w:rPr>
              <w:t>4.2.6</w:t>
            </w:r>
          </w:p>
        </w:tc>
        <w:tc>
          <w:tcPr>
            <w:tcW w:w="4411" w:type="dxa"/>
            <w:gridSpan w:val="2"/>
            <w:tcBorders>
              <w:bottom w:val="single" w:sz="4" w:space="0" w:color="auto"/>
            </w:tcBorders>
            <w:shd w:val="clear" w:color="auto" w:fill="D0CECE" w:themeFill="background2" w:themeFillShade="E6"/>
          </w:tcPr>
          <w:p w14:paraId="5E81810E" w14:textId="2D9E4374" w:rsidR="004B4701" w:rsidRPr="00EB0DD5" w:rsidRDefault="004B4701" w:rsidP="007B4AD4">
            <w:pPr>
              <w:rPr>
                <w:sz w:val="22"/>
                <w:szCs w:val="22"/>
              </w:rPr>
            </w:pPr>
            <w:r w:rsidRPr="00EB0DD5">
              <w:rPr>
                <w:sz w:val="22"/>
                <w:szCs w:val="22"/>
              </w:rPr>
              <w:t>Pupil’s work</w:t>
            </w:r>
          </w:p>
        </w:tc>
        <w:tc>
          <w:tcPr>
            <w:tcW w:w="2345" w:type="dxa"/>
            <w:tcBorders>
              <w:bottom w:val="single" w:sz="4" w:space="0" w:color="auto"/>
            </w:tcBorders>
            <w:shd w:val="clear" w:color="auto" w:fill="D0CECE" w:themeFill="background2" w:themeFillShade="E6"/>
          </w:tcPr>
          <w:p w14:paraId="2940F205" w14:textId="77777777" w:rsidR="004B4701" w:rsidRPr="00EB0DD5" w:rsidRDefault="004B4701" w:rsidP="007B4AD4">
            <w:pPr>
              <w:rPr>
                <w:sz w:val="22"/>
                <w:szCs w:val="22"/>
              </w:rPr>
            </w:pPr>
          </w:p>
        </w:tc>
        <w:tc>
          <w:tcPr>
            <w:tcW w:w="4609" w:type="dxa"/>
            <w:tcBorders>
              <w:bottom w:val="single" w:sz="4" w:space="0" w:color="auto"/>
            </w:tcBorders>
            <w:shd w:val="clear" w:color="auto" w:fill="D0CECE" w:themeFill="background2" w:themeFillShade="E6"/>
          </w:tcPr>
          <w:p w14:paraId="3B916DED" w14:textId="6461CCB4" w:rsidR="004B4701" w:rsidRPr="00EB0DD5" w:rsidRDefault="004B4701" w:rsidP="007B4AD4">
            <w:pPr>
              <w:rPr>
                <w:sz w:val="22"/>
                <w:szCs w:val="22"/>
              </w:rPr>
            </w:pPr>
            <w:r w:rsidRPr="00EB0DD5">
              <w:rPr>
                <w:sz w:val="22"/>
                <w:szCs w:val="22"/>
              </w:rPr>
              <w:t xml:space="preserve">Where possible, the pupil’s work should be returned to the pupil at the end of the academic year. If this is not the school’s </w:t>
            </w:r>
            <w:r w:rsidR="005A35D7" w:rsidRPr="00EB0DD5">
              <w:rPr>
                <w:sz w:val="22"/>
                <w:szCs w:val="22"/>
              </w:rPr>
              <w:t>policy,</w:t>
            </w:r>
            <w:r w:rsidRPr="00EB0DD5">
              <w:rPr>
                <w:sz w:val="22"/>
                <w:szCs w:val="22"/>
              </w:rPr>
              <w:t xml:space="preserve"> then current </w:t>
            </w:r>
            <w:r w:rsidR="00472E3A" w:rsidRPr="00EB0DD5">
              <w:rPr>
                <w:sz w:val="22"/>
                <w:szCs w:val="22"/>
              </w:rPr>
              <w:t>year + 1 year</w:t>
            </w:r>
          </w:p>
        </w:tc>
        <w:tc>
          <w:tcPr>
            <w:tcW w:w="1685" w:type="dxa"/>
            <w:tcBorders>
              <w:bottom w:val="single" w:sz="4" w:space="0" w:color="auto"/>
            </w:tcBorders>
            <w:shd w:val="clear" w:color="auto" w:fill="D0CECE" w:themeFill="background2" w:themeFillShade="E6"/>
          </w:tcPr>
          <w:p w14:paraId="5532FB35" w14:textId="77777777" w:rsidR="004B4701" w:rsidRPr="00EB0DD5" w:rsidRDefault="004B4701" w:rsidP="007B4AD4">
            <w:pPr>
              <w:rPr>
                <w:sz w:val="22"/>
                <w:szCs w:val="22"/>
              </w:rPr>
            </w:pPr>
          </w:p>
        </w:tc>
        <w:tc>
          <w:tcPr>
            <w:tcW w:w="1284" w:type="dxa"/>
            <w:tcBorders>
              <w:bottom w:val="single" w:sz="4" w:space="0" w:color="auto"/>
            </w:tcBorders>
            <w:shd w:val="clear" w:color="auto" w:fill="D0CECE" w:themeFill="background2" w:themeFillShade="E6"/>
          </w:tcPr>
          <w:p w14:paraId="1FDBFF7D" w14:textId="77777777" w:rsidR="004B4701" w:rsidRPr="00EB0DD5" w:rsidRDefault="004B4701" w:rsidP="007B4AD4">
            <w:pPr>
              <w:rPr>
                <w:sz w:val="22"/>
                <w:szCs w:val="22"/>
              </w:rPr>
            </w:pPr>
          </w:p>
        </w:tc>
      </w:tr>
      <w:tr w:rsidR="005A35D7" w:rsidRPr="005A35D7" w14:paraId="7D16A5C5" w14:textId="77777777" w:rsidTr="00A224B0">
        <w:tc>
          <w:tcPr>
            <w:tcW w:w="15163" w:type="dxa"/>
            <w:gridSpan w:val="7"/>
            <w:shd w:val="clear" w:color="auto" w:fill="767171" w:themeFill="background2" w:themeFillShade="80"/>
          </w:tcPr>
          <w:p w14:paraId="29CEC98B" w14:textId="191BEEEE" w:rsidR="00472E3A" w:rsidRPr="005A35D7" w:rsidRDefault="00472E3A" w:rsidP="007B4AD4">
            <w:pPr>
              <w:rPr>
                <w:color w:val="FFFFFF" w:themeColor="background1"/>
                <w:sz w:val="22"/>
                <w:szCs w:val="22"/>
              </w:rPr>
            </w:pPr>
            <w:r w:rsidRPr="005A35D7">
              <w:rPr>
                <w:color w:val="FFFFFF" w:themeColor="background1"/>
                <w:sz w:val="22"/>
                <w:szCs w:val="22"/>
              </w:rPr>
              <w:t>4.3   School Trips</w:t>
            </w:r>
          </w:p>
        </w:tc>
      </w:tr>
      <w:tr w:rsidR="00EB0DD5" w:rsidRPr="00EB0DD5" w14:paraId="0858A40F" w14:textId="77777777" w:rsidTr="00A224B0">
        <w:tc>
          <w:tcPr>
            <w:tcW w:w="829" w:type="dxa"/>
            <w:shd w:val="clear" w:color="auto" w:fill="D0CECE" w:themeFill="background2" w:themeFillShade="E6"/>
          </w:tcPr>
          <w:p w14:paraId="45756D49" w14:textId="70F21FF2" w:rsidR="004B4701" w:rsidRPr="00EB0DD5" w:rsidRDefault="00472E3A" w:rsidP="007B4AD4">
            <w:pPr>
              <w:rPr>
                <w:sz w:val="22"/>
                <w:szCs w:val="22"/>
              </w:rPr>
            </w:pPr>
            <w:r w:rsidRPr="00EB0DD5">
              <w:rPr>
                <w:sz w:val="22"/>
                <w:szCs w:val="22"/>
              </w:rPr>
              <w:t>4.3.1</w:t>
            </w:r>
          </w:p>
        </w:tc>
        <w:tc>
          <w:tcPr>
            <w:tcW w:w="4411" w:type="dxa"/>
            <w:gridSpan w:val="2"/>
            <w:shd w:val="clear" w:color="auto" w:fill="D0CECE" w:themeFill="background2" w:themeFillShade="E6"/>
          </w:tcPr>
          <w:p w14:paraId="44EE6442" w14:textId="377079DD" w:rsidR="004B4701" w:rsidRPr="00EB0DD5" w:rsidRDefault="00472E3A" w:rsidP="007B4AD4">
            <w:pPr>
              <w:rPr>
                <w:sz w:val="22"/>
                <w:szCs w:val="22"/>
              </w:rPr>
            </w:pPr>
            <w:r w:rsidRPr="00EB0DD5">
              <w:rPr>
                <w:sz w:val="22"/>
                <w:szCs w:val="22"/>
              </w:rPr>
              <w:t>Parental consent forms for school trips where there has been no major incident</w:t>
            </w:r>
          </w:p>
        </w:tc>
        <w:tc>
          <w:tcPr>
            <w:tcW w:w="2345" w:type="dxa"/>
            <w:shd w:val="clear" w:color="auto" w:fill="D0CECE" w:themeFill="background2" w:themeFillShade="E6"/>
          </w:tcPr>
          <w:p w14:paraId="0889108C" w14:textId="77777777" w:rsidR="004B4701" w:rsidRPr="00EB0DD5" w:rsidRDefault="004B4701" w:rsidP="007B4AD4">
            <w:pPr>
              <w:rPr>
                <w:sz w:val="22"/>
                <w:szCs w:val="22"/>
              </w:rPr>
            </w:pPr>
          </w:p>
        </w:tc>
        <w:tc>
          <w:tcPr>
            <w:tcW w:w="4609" w:type="dxa"/>
            <w:shd w:val="clear" w:color="auto" w:fill="D0CECE" w:themeFill="background2" w:themeFillShade="E6"/>
          </w:tcPr>
          <w:p w14:paraId="0D4C72CD" w14:textId="4388C5DA" w:rsidR="004B4701" w:rsidRPr="00EB0DD5" w:rsidRDefault="00472E3A" w:rsidP="007B4AD4">
            <w:pPr>
              <w:rPr>
                <w:sz w:val="22"/>
                <w:szCs w:val="22"/>
              </w:rPr>
            </w:pPr>
            <w:r w:rsidRPr="00EB0DD5">
              <w:rPr>
                <w:sz w:val="22"/>
                <w:szCs w:val="22"/>
              </w:rPr>
              <w:t xml:space="preserve">Although the consent forms could be retained for Date of birth +22 years, the school may wish to complete a risk assessment to assess whether the forms are likely to be required and could make a decision to dispose of the consent forms at the end of the trip (or at the end of the academic year). </w:t>
            </w:r>
          </w:p>
        </w:tc>
        <w:tc>
          <w:tcPr>
            <w:tcW w:w="1685" w:type="dxa"/>
            <w:shd w:val="clear" w:color="auto" w:fill="D0CECE" w:themeFill="background2" w:themeFillShade="E6"/>
          </w:tcPr>
          <w:p w14:paraId="48DCCED4" w14:textId="7C2F742C" w:rsidR="004B4701" w:rsidRPr="00EB0DD5" w:rsidRDefault="00472E3A" w:rsidP="007B4AD4">
            <w:pPr>
              <w:rPr>
                <w:sz w:val="22"/>
                <w:szCs w:val="22"/>
              </w:rPr>
            </w:pPr>
            <w:r w:rsidRPr="00EB0DD5">
              <w:rPr>
                <w:sz w:val="22"/>
                <w:szCs w:val="22"/>
              </w:rPr>
              <w:t>Secure disposal</w:t>
            </w:r>
          </w:p>
        </w:tc>
        <w:tc>
          <w:tcPr>
            <w:tcW w:w="1284" w:type="dxa"/>
            <w:shd w:val="clear" w:color="auto" w:fill="D0CECE" w:themeFill="background2" w:themeFillShade="E6"/>
          </w:tcPr>
          <w:p w14:paraId="59F7893C" w14:textId="7FE2D2D7" w:rsidR="004B4701" w:rsidRPr="00EB0DD5" w:rsidRDefault="00472E3A" w:rsidP="007B4AD4">
            <w:pPr>
              <w:rPr>
                <w:sz w:val="22"/>
                <w:szCs w:val="22"/>
              </w:rPr>
            </w:pPr>
            <w:r w:rsidRPr="00EB0DD5">
              <w:rPr>
                <w:sz w:val="22"/>
                <w:szCs w:val="22"/>
              </w:rPr>
              <w:t>Yes</w:t>
            </w:r>
          </w:p>
        </w:tc>
      </w:tr>
      <w:tr w:rsidR="00EB0DD5" w:rsidRPr="00EB0DD5" w14:paraId="2153DB31" w14:textId="77777777" w:rsidTr="00A224B0">
        <w:tc>
          <w:tcPr>
            <w:tcW w:w="829" w:type="dxa"/>
            <w:shd w:val="clear" w:color="auto" w:fill="D0CECE" w:themeFill="background2" w:themeFillShade="E6"/>
          </w:tcPr>
          <w:p w14:paraId="3D307C70" w14:textId="4FB58D00" w:rsidR="004B4701" w:rsidRPr="00EB0DD5" w:rsidRDefault="00472E3A" w:rsidP="007B4AD4">
            <w:pPr>
              <w:rPr>
                <w:sz w:val="22"/>
                <w:szCs w:val="22"/>
              </w:rPr>
            </w:pPr>
            <w:r w:rsidRPr="00EB0DD5">
              <w:rPr>
                <w:sz w:val="22"/>
                <w:szCs w:val="22"/>
              </w:rPr>
              <w:t>4.3.2</w:t>
            </w:r>
          </w:p>
        </w:tc>
        <w:tc>
          <w:tcPr>
            <w:tcW w:w="4411" w:type="dxa"/>
            <w:gridSpan w:val="2"/>
            <w:shd w:val="clear" w:color="auto" w:fill="D0CECE" w:themeFill="background2" w:themeFillShade="E6"/>
          </w:tcPr>
          <w:p w14:paraId="08229BF3" w14:textId="422AE8A4" w:rsidR="004B4701" w:rsidRPr="00EB0DD5" w:rsidRDefault="00472E3A" w:rsidP="007B4AD4">
            <w:pPr>
              <w:rPr>
                <w:sz w:val="22"/>
                <w:szCs w:val="22"/>
              </w:rPr>
            </w:pPr>
            <w:r w:rsidRPr="00EB0DD5">
              <w:rPr>
                <w:sz w:val="22"/>
                <w:szCs w:val="22"/>
              </w:rPr>
              <w:t>Parental permission slips for school trips – where there has been a major incident</w:t>
            </w:r>
          </w:p>
        </w:tc>
        <w:tc>
          <w:tcPr>
            <w:tcW w:w="2345" w:type="dxa"/>
            <w:shd w:val="clear" w:color="auto" w:fill="D0CECE" w:themeFill="background2" w:themeFillShade="E6"/>
          </w:tcPr>
          <w:p w14:paraId="32C562CA" w14:textId="595CFFEF" w:rsidR="004B4701" w:rsidRPr="00EB0DD5" w:rsidRDefault="00472E3A" w:rsidP="007B4AD4">
            <w:pPr>
              <w:rPr>
                <w:sz w:val="22"/>
                <w:szCs w:val="22"/>
              </w:rPr>
            </w:pPr>
            <w:r w:rsidRPr="00EB0DD5">
              <w:rPr>
                <w:sz w:val="22"/>
                <w:szCs w:val="22"/>
              </w:rPr>
              <w:t>Limitation Act 1980 (Section 2)</w:t>
            </w:r>
          </w:p>
        </w:tc>
        <w:tc>
          <w:tcPr>
            <w:tcW w:w="4609" w:type="dxa"/>
            <w:shd w:val="clear" w:color="auto" w:fill="D0CECE" w:themeFill="background2" w:themeFillShade="E6"/>
          </w:tcPr>
          <w:p w14:paraId="596BAAFC" w14:textId="7E2B2BA4" w:rsidR="004B4701" w:rsidRPr="00EB0DD5" w:rsidRDefault="00472E3A" w:rsidP="007B4AD4">
            <w:pPr>
              <w:rPr>
                <w:sz w:val="22"/>
                <w:szCs w:val="22"/>
              </w:rPr>
            </w:pPr>
            <w:r w:rsidRPr="00EB0DD5">
              <w:rPr>
                <w:sz w:val="22"/>
                <w:szCs w:val="22"/>
              </w:rPr>
              <w:t>Date of birth of the pupil involved in the incident + 25 years</w:t>
            </w:r>
            <w:r w:rsidRPr="00EB0DD5">
              <w:rPr>
                <w:sz w:val="22"/>
                <w:szCs w:val="22"/>
              </w:rPr>
              <w:br/>
              <w:t>The permission slips for all of the pupils on the trip need to be retained to show that the rules had been followed for all pupils</w:t>
            </w:r>
          </w:p>
        </w:tc>
        <w:tc>
          <w:tcPr>
            <w:tcW w:w="1685" w:type="dxa"/>
            <w:shd w:val="clear" w:color="auto" w:fill="D0CECE" w:themeFill="background2" w:themeFillShade="E6"/>
          </w:tcPr>
          <w:p w14:paraId="128B69F4" w14:textId="76261B28" w:rsidR="004B4701" w:rsidRPr="00EB0DD5" w:rsidRDefault="00472E3A" w:rsidP="007B4AD4">
            <w:pPr>
              <w:rPr>
                <w:sz w:val="22"/>
                <w:szCs w:val="22"/>
              </w:rPr>
            </w:pPr>
            <w:r w:rsidRPr="00EB0DD5">
              <w:rPr>
                <w:sz w:val="22"/>
                <w:szCs w:val="22"/>
              </w:rPr>
              <w:t>Secure disposal</w:t>
            </w:r>
          </w:p>
        </w:tc>
        <w:tc>
          <w:tcPr>
            <w:tcW w:w="1284" w:type="dxa"/>
            <w:shd w:val="clear" w:color="auto" w:fill="D0CECE" w:themeFill="background2" w:themeFillShade="E6"/>
          </w:tcPr>
          <w:p w14:paraId="096C7868" w14:textId="75EF3DE3" w:rsidR="004B4701" w:rsidRPr="00EB0DD5" w:rsidRDefault="00472E3A" w:rsidP="007B4AD4">
            <w:pPr>
              <w:rPr>
                <w:sz w:val="22"/>
                <w:szCs w:val="22"/>
              </w:rPr>
            </w:pPr>
            <w:r w:rsidRPr="00EB0DD5">
              <w:rPr>
                <w:sz w:val="22"/>
                <w:szCs w:val="22"/>
              </w:rPr>
              <w:t>Yes</w:t>
            </w:r>
          </w:p>
        </w:tc>
      </w:tr>
      <w:tr w:rsidR="00232052" w:rsidRPr="00EB0DD5" w14:paraId="45E488ED" w14:textId="77777777" w:rsidTr="00A224B0">
        <w:tc>
          <w:tcPr>
            <w:tcW w:w="829" w:type="dxa"/>
            <w:tcBorders>
              <w:bottom w:val="single" w:sz="4" w:space="0" w:color="auto"/>
            </w:tcBorders>
            <w:shd w:val="clear" w:color="auto" w:fill="D0CECE" w:themeFill="background2" w:themeFillShade="E6"/>
          </w:tcPr>
          <w:p w14:paraId="6D173CB8" w14:textId="2A4F7221" w:rsidR="00232052" w:rsidRPr="00EB0DD5" w:rsidRDefault="00232052" w:rsidP="007B4AD4">
            <w:pPr>
              <w:rPr>
                <w:sz w:val="22"/>
                <w:szCs w:val="22"/>
              </w:rPr>
            </w:pPr>
            <w:r>
              <w:rPr>
                <w:sz w:val="22"/>
                <w:szCs w:val="22"/>
              </w:rPr>
              <w:t>4.3.3</w:t>
            </w:r>
          </w:p>
        </w:tc>
        <w:tc>
          <w:tcPr>
            <w:tcW w:w="4411" w:type="dxa"/>
            <w:gridSpan w:val="2"/>
            <w:tcBorders>
              <w:bottom w:val="single" w:sz="4" w:space="0" w:color="auto"/>
            </w:tcBorders>
            <w:shd w:val="clear" w:color="auto" w:fill="D0CECE" w:themeFill="background2" w:themeFillShade="E6"/>
          </w:tcPr>
          <w:p w14:paraId="2F8161E5" w14:textId="1524C11B" w:rsidR="00232052" w:rsidRPr="00EB0DD5" w:rsidRDefault="00232052" w:rsidP="007B4AD4">
            <w:pPr>
              <w:rPr>
                <w:sz w:val="22"/>
                <w:szCs w:val="22"/>
              </w:rPr>
            </w:pPr>
            <w:r>
              <w:t>Risk</w:t>
            </w:r>
            <w:r>
              <w:rPr>
                <w:rStyle w:val="apple-converted-space"/>
                <w:rFonts w:ascii="Calibri" w:hAnsi="Calibri"/>
                <w:color w:val="000000"/>
                <w:sz w:val="22"/>
                <w:szCs w:val="22"/>
              </w:rPr>
              <w:t> </w:t>
            </w:r>
            <w:r>
              <w:t>assessment</w:t>
            </w:r>
            <w:r>
              <w:rPr>
                <w:rFonts w:ascii="Calibri" w:hAnsi="Calibri"/>
                <w:color w:val="000000"/>
                <w:sz w:val="22"/>
                <w:szCs w:val="22"/>
              </w:rPr>
              <w:t>s, checklists, itineraries and monitoring and evaluation forms</w:t>
            </w:r>
            <w:r>
              <w:rPr>
                <w:rStyle w:val="apple-converted-space"/>
                <w:rFonts w:ascii="Calibri" w:hAnsi="Calibri"/>
                <w:color w:val="000000"/>
                <w:sz w:val="22"/>
                <w:szCs w:val="22"/>
              </w:rPr>
              <w:t> where there has been no major incident</w:t>
            </w:r>
          </w:p>
        </w:tc>
        <w:tc>
          <w:tcPr>
            <w:tcW w:w="2345" w:type="dxa"/>
            <w:tcBorders>
              <w:bottom w:val="single" w:sz="4" w:space="0" w:color="auto"/>
            </w:tcBorders>
            <w:shd w:val="clear" w:color="auto" w:fill="D0CECE" w:themeFill="background2" w:themeFillShade="E6"/>
          </w:tcPr>
          <w:p w14:paraId="11955C32" w14:textId="77777777" w:rsidR="00232052" w:rsidRPr="00EB0DD5" w:rsidRDefault="00232052" w:rsidP="007B4AD4">
            <w:pPr>
              <w:rPr>
                <w:sz w:val="22"/>
                <w:szCs w:val="22"/>
              </w:rPr>
            </w:pPr>
          </w:p>
        </w:tc>
        <w:tc>
          <w:tcPr>
            <w:tcW w:w="4609" w:type="dxa"/>
            <w:tcBorders>
              <w:bottom w:val="single" w:sz="4" w:space="0" w:color="auto"/>
            </w:tcBorders>
            <w:shd w:val="clear" w:color="auto" w:fill="D0CECE" w:themeFill="background2" w:themeFillShade="E6"/>
          </w:tcPr>
          <w:p w14:paraId="02BC5194" w14:textId="6D4E510B" w:rsidR="00232052" w:rsidRDefault="00232052" w:rsidP="00232052">
            <w:r>
              <w:rPr>
                <w:rFonts w:ascii="Calibri" w:hAnsi="Calibri"/>
                <w:color w:val="000000"/>
                <w:sz w:val="22"/>
                <w:szCs w:val="22"/>
              </w:rPr>
              <w:t>Current academic year</w:t>
            </w:r>
          </w:p>
          <w:p w14:paraId="29FEA103" w14:textId="77777777" w:rsidR="00232052" w:rsidRPr="00EB0DD5" w:rsidRDefault="00232052" w:rsidP="007B4AD4">
            <w:pPr>
              <w:rPr>
                <w:sz w:val="22"/>
                <w:szCs w:val="22"/>
              </w:rPr>
            </w:pPr>
          </w:p>
        </w:tc>
        <w:tc>
          <w:tcPr>
            <w:tcW w:w="1685" w:type="dxa"/>
            <w:tcBorders>
              <w:bottom w:val="single" w:sz="4" w:space="0" w:color="auto"/>
            </w:tcBorders>
            <w:shd w:val="clear" w:color="auto" w:fill="D0CECE" w:themeFill="background2" w:themeFillShade="E6"/>
          </w:tcPr>
          <w:p w14:paraId="2873C86F" w14:textId="77777777" w:rsidR="00232052" w:rsidRPr="00EB0DD5" w:rsidRDefault="00232052" w:rsidP="007B4AD4">
            <w:pPr>
              <w:rPr>
                <w:sz w:val="22"/>
                <w:szCs w:val="22"/>
              </w:rPr>
            </w:pPr>
          </w:p>
        </w:tc>
        <w:tc>
          <w:tcPr>
            <w:tcW w:w="1284" w:type="dxa"/>
            <w:tcBorders>
              <w:bottom w:val="single" w:sz="4" w:space="0" w:color="auto"/>
            </w:tcBorders>
            <w:shd w:val="clear" w:color="auto" w:fill="D0CECE" w:themeFill="background2" w:themeFillShade="E6"/>
          </w:tcPr>
          <w:p w14:paraId="7CDD03B7" w14:textId="77777777" w:rsidR="00232052" w:rsidRPr="00EB0DD5" w:rsidRDefault="00232052" w:rsidP="007B4AD4">
            <w:pPr>
              <w:rPr>
                <w:sz w:val="22"/>
                <w:szCs w:val="22"/>
              </w:rPr>
            </w:pPr>
          </w:p>
        </w:tc>
      </w:tr>
      <w:tr w:rsidR="00852284" w:rsidRPr="00EB0DD5" w14:paraId="70836EAA" w14:textId="77777777" w:rsidTr="00A224B0">
        <w:tc>
          <w:tcPr>
            <w:tcW w:w="15163" w:type="dxa"/>
            <w:gridSpan w:val="7"/>
            <w:shd w:val="clear" w:color="auto" w:fill="767171" w:themeFill="background2" w:themeFillShade="80"/>
          </w:tcPr>
          <w:p w14:paraId="3773CCC5" w14:textId="5ABB3B9B" w:rsidR="00852284" w:rsidRPr="00852284" w:rsidRDefault="00852284" w:rsidP="007B4AD4">
            <w:pPr>
              <w:rPr>
                <w:color w:val="FFFFFF" w:themeColor="background1"/>
                <w:sz w:val="22"/>
                <w:szCs w:val="22"/>
              </w:rPr>
            </w:pPr>
            <w:r>
              <w:rPr>
                <w:color w:val="FFFFFF" w:themeColor="background1"/>
                <w:sz w:val="22"/>
                <w:szCs w:val="22"/>
              </w:rPr>
              <w:t>4.4   School Support Organisations</w:t>
            </w:r>
          </w:p>
        </w:tc>
      </w:tr>
      <w:tr w:rsidR="00A51267" w:rsidRPr="00EB0DD5" w14:paraId="51994C35" w14:textId="77777777" w:rsidTr="00A224B0">
        <w:tc>
          <w:tcPr>
            <w:tcW w:w="15163" w:type="dxa"/>
            <w:gridSpan w:val="7"/>
            <w:shd w:val="clear" w:color="auto" w:fill="767171" w:themeFill="background2" w:themeFillShade="80"/>
          </w:tcPr>
          <w:p w14:paraId="2DF60136" w14:textId="21C22F74" w:rsidR="00A51267" w:rsidRDefault="00A51267" w:rsidP="007B4AD4">
            <w:pPr>
              <w:rPr>
                <w:color w:val="FFFFFF" w:themeColor="background1"/>
                <w:sz w:val="22"/>
                <w:szCs w:val="22"/>
              </w:rPr>
            </w:pPr>
            <w:r>
              <w:rPr>
                <w:color w:val="FFFFFF" w:themeColor="background1"/>
                <w:sz w:val="22"/>
                <w:szCs w:val="22"/>
              </w:rPr>
              <w:t xml:space="preserve">Family Liaison Officers and Home </w:t>
            </w:r>
            <w:proofErr w:type="spellStart"/>
            <w:r>
              <w:rPr>
                <w:color w:val="FFFFFF" w:themeColor="background1"/>
                <w:sz w:val="22"/>
                <w:szCs w:val="22"/>
              </w:rPr>
              <w:t>Schol</w:t>
            </w:r>
            <w:proofErr w:type="spellEnd"/>
            <w:r>
              <w:rPr>
                <w:color w:val="FFFFFF" w:themeColor="background1"/>
                <w:sz w:val="22"/>
                <w:szCs w:val="22"/>
              </w:rPr>
              <w:t xml:space="preserve"> </w:t>
            </w:r>
            <w:proofErr w:type="spellStart"/>
            <w:r>
              <w:rPr>
                <w:color w:val="FFFFFF" w:themeColor="background1"/>
                <w:sz w:val="22"/>
                <w:szCs w:val="22"/>
              </w:rPr>
              <w:t>Liasion</w:t>
            </w:r>
            <w:proofErr w:type="spellEnd"/>
            <w:r>
              <w:rPr>
                <w:color w:val="FFFFFF" w:themeColor="background1"/>
                <w:sz w:val="22"/>
                <w:szCs w:val="22"/>
              </w:rPr>
              <w:t xml:space="preserve"> Assistants</w:t>
            </w:r>
          </w:p>
        </w:tc>
      </w:tr>
      <w:tr w:rsidR="00EB0DD5" w:rsidRPr="00EB0DD5" w14:paraId="1A3593A2" w14:textId="77777777" w:rsidTr="00A224B0">
        <w:tc>
          <w:tcPr>
            <w:tcW w:w="829" w:type="dxa"/>
            <w:shd w:val="clear" w:color="auto" w:fill="D0CECE" w:themeFill="background2" w:themeFillShade="E6"/>
          </w:tcPr>
          <w:p w14:paraId="32066761" w14:textId="51A61866" w:rsidR="00472E3A" w:rsidRPr="00EB0DD5" w:rsidRDefault="00852284" w:rsidP="007B4AD4">
            <w:pPr>
              <w:rPr>
                <w:sz w:val="22"/>
                <w:szCs w:val="22"/>
              </w:rPr>
            </w:pPr>
            <w:r>
              <w:rPr>
                <w:sz w:val="22"/>
                <w:szCs w:val="22"/>
              </w:rPr>
              <w:lastRenderedPageBreak/>
              <w:t>4.4.1</w:t>
            </w:r>
          </w:p>
        </w:tc>
        <w:tc>
          <w:tcPr>
            <w:tcW w:w="4411" w:type="dxa"/>
            <w:gridSpan w:val="2"/>
            <w:shd w:val="clear" w:color="auto" w:fill="D0CECE" w:themeFill="background2" w:themeFillShade="E6"/>
          </w:tcPr>
          <w:p w14:paraId="3AB8CA1B" w14:textId="12889B9D" w:rsidR="00472E3A" w:rsidRPr="00EB0DD5" w:rsidRDefault="00852284" w:rsidP="007B4AD4">
            <w:pPr>
              <w:rPr>
                <w:sz w:val="22"/>
                <w:szCs w:val="22"/>
              </w:rPr>
            </w:pPr>
            <w:r>
              <w:rPr>
                <w:sz w:val="22"/>
                <w:szCs w:val="22"/>
              </w:rPr>
              <w:t>Day books</w:t>
            </w:r>
          </w:p>
        </w:tc>
        <w:tc>
          <w:tcPr>
            <w:tcW w:w="2345" w:type="dxa"/>
            <w:shd w:val="clear" w:color="auto" w:fill="D0CECE" w:themeFill="background2" w:themeFillShade="E6"/>
          </w:tcPr>
          <w:p w14:paraId="5E2E4DCA" w14:textId="77777777" w:rsidR="00472E3A" w:rsidRPr="00EB0DD5" w:rsidRDefault="00472E3A" w:rsidP="007B4AD4">
            <w:pPr>
              <w:rPr>
                <w:sz w:val="22"/>
                <w:szCs w:val="22"/>
              </w:rPr>
            </w:pPr>
          </w:p>
        </w:tc>
        <w:tc>
          <w:tcPr>
            <w:tcW w:w="4609" w:type="dxa"/>
            <w:shd w:val="clear" w:color="auto" w:fill="D0CECE" w:themeFill="background2" w:themeFillShade="E6"/>
          </w:tcPr>
          <w:p w14:paraId="316B325F" w14:textId="5C360FDB" w:rsidR="00472E3A" w:rsidRPr="00EB0DD5" w:rsidRDefault="00852284" w:rsidP="007B4AD4">
            <w:pPr>
              <w:rPr>
                <w:sz w:val="22"/>
                <w:szCs w:val="22"/>
              </w:rPr>
            </w:pPr>
            <w:r>
              <w:rPr>
                <w:sz w:val="22"/>
                <w:szCs w:val="22"/>
              </w:rPr>
              <w:t>Current year + 2 years then review</w:t>
            </w:r>
          </w:p>
        </w:tc>
        <w:tc>
          <w:tcPr>
            <w:tcW w:w="1685" w:type="dxa"/>
            <w:shd w:val="clear" w:color="auto" w:fill="D0CECE" w:themeFill="background2" w:themeFillShade="E6"/>
          </w:tcPr>
          <w:p w14:paraId="7878473E" w14:textId="685BA54F" w:rsidR="00472E3A" w:rsidRPr="00EB0DD5" w:rsidRDefault="00852284" w:rsidP="007B4AD4">
            <w:pPr>
              <w:rPr>
                <w:sz w:val="22"/>
                <w:szCs w:val="22"/>
              </w:rPr>
            </w:pPr>
            <w:r>
              <w:rPr>
                <w:sz w:val="22"/>
                <w:szCs w:val="22"/>
              </w:rPr>
              <w:t xml:space="preserve">Secure disposal </w:t>
            </w:r>
          </w:p>
        </w:tc>
        <w:tc>
          <w:tcPr>
            <w:tcW w:w="1284" w:type="dxa"/>
            <w:shd w:val="clear" w:color="auto" w:fill="D0CECE" w:themeFill="background2" w:themeFillShade="E6"/>
          </w:tcPr>
          <w:p w14:paraId="39520278" w14:textId="2F1B9B63" w:rsidR="00472E3A" w:rsidRPr="00EB0DD5" w:rsidRDefault="00852284" w:rsidP="007B4AD4">
            <w:pPr>
              <w:rPr>
                <w:sz w:val="22"/>
                <w:szCs w:val="22"/>
              </w:rPr>
            </w:pPr>
            <w:r>
              <w:rPr>
                <w:sz w:val="22"/>
                <w:szCs w:val="22"/>
              </w:rPr>
              <w:t>Yes</w:t>
            </w:r>
          </w:p>
        </w:tc>
      </w:tr>
      <w:tr w:rsidR="00EB0DD5" w:rsidRPr="00EB0DD5" w14:paraId="084C249E" w14:textId="77777777" w:rsidTr="00A224B0">
        <w:tc>
          <w:tcPr>
            <w:tcW w:w="829" w:type="dxa"/>
            <w:shd w:val="clear" w:color="auto" w:fill="D0CECE" w:themeFill="background2" w:themeFillShade="E6"/>
          </w:tcPr>
          <w:p w14:paraId="71860647" w14:textId="39C51D1F" w:rsidR="00472E3A" w:rsidRPr="00EB0DD5" w:rsidRDefault="00852284" w:rsidP="007B4AD4">
            <w:pPr>
              <w:rPr>
                <w:sz w:val="22"/>
                <w:szCs w:val="22"/>
              </w:rPr>
            </w:pPr>
            <w:r>
              <w:rPr>
                <w:sz w:val="22"/>
                <w:szCs w:val="22"/>
              </w:rPr>
              <w:t>4.4.2</w:t>
            </w:r>
          </w:p>
        </w:tc>
        <w:tc>
          <w:tcPr>
            <w:tcW w:w="4411" w:type="dxa"/>
            <w:gridSpan w:val="2"/>
            <w:shd w:val="clear" w:color="auto" w:fill="D0CECE" w:themeFill="background2" w:themeFillShade="E6"/>
          </w:tcPr>
          <w:p w14:paraId="3DABC5C8" w14:textId="5F4819CE" w:rsidR="00472E3A" w:rsidRPr="00EB0DD5" w:rsidRDefault="00852284" w:rsidP="007B4AD4">
            <w:pPr>
              <w:rPr>
                <w:sz w:val="22"/>
                <w:szCs w:val="22"/>
              </w:rPr>
            </w:pPr>
            <w:r>
              <w:rPr>
                <w:sz w:val="22"/>
                <w:szCs w:val="22"/>
              </w:rPr>
              <w:t xml:space="preserve">Reports for outside agencies </w:t>
            </w:r>
            <w:r w:rsidR="00A51267">
              <w:rPr>
                <w:sz w:val="22"/>
                <w:szCs w:val="22"/>
              </w:rPr>
              <w:t>-</w:t>
            </w:r>
            <w:r>
              <w:rPr>
                <w:sz w:val="22"/>
                <w:szCs w:val="22"/>
              </w:rPr>
              <w:t xml:space="preserve"> where the report has been included on the case file created by the outside agency</w:t>
            </w:r>
          </w:p>
        </w:tc>
        <w:tc>
          <w:tcPr>
            <w:tcW w:w="2345" w:type="dxa"/>
            <w:shd w:val="clear" w:color="auto" w:fill="D0CECE" w:themeFill="background2" w:themeFillShade="E6"/>
          </w:tcPr>
          <w:p w14:paraId="01CF6A65" w14:textId="77777777" w:rsidR="00472E3A" w:rsidRPr="00EB0DD5" w:rsidRDefault="00472E3A" w:rsidP="007B4AD4">
            <w:pPr>
              <w:rPr>
                <w:sz w:val="22"/>
                <w:szCs w:val="22"/>
              </w:rPr>
            </w:pPr>
          </w:p>
        </w:tc>
        <w:tc>
          <w:tcPr>
            <w:tcW w:w="4609" w:type="dxa"/>
            <w:shd w:val="clear" w:color="auto" w:fill="D0CECE" w:themeFill="background2" w:themeFillShade="E6"/>
          </w:tcPr>
          <w:p w14:paraId="0D3144EA" w14:textId="212646CF" w:rsidR="00472E3A" w:rsidRPr="00EB0DD5" w:rsidRDefault="00852284" w:rsidP="007B4AD4">
            <w:pPr>
              <w:rPr>
                <w:sz w:val="22"/>
                <w:szCs w:val="22"/>
              </w:rPr>
            </w:pPr>
            <w:r>
              <w:rPr>
                <w:sz w:val="22"/>
                <w:szCs w:val="22"/>
              </w:rPr>
              <w:t>Whilst child is attending school and then destroy</w:t>
            </w:r>
          </w:p>
        </w:tc>
        <w:tc>
          <w:tcPr>
            <w:tcW w:w="1685" w:type="dxa"/>
            <w:shd w:val="clear" w:color="auto" w:fill="D0CECE" w:themeFill="background2" w:themeFillShade="E6"/>
          </w:tcPr>
          <w:p w14:paraId="362D7C88" w14:textId="7021ED25" w:rsidR="00472E3A" w:rsidRPr="00EB0DD5" w:rsidRDefault="00852284" w:rsidP="007B4AD4">
            <w:pPr>
              <w:rPr>
                <w:sz w:val="22"/>
                <w:szCs w:val="22"/>
              </w:rPr>
            </w:pPr>
            <w:r>
              <w:rPr>
                <w:sz w:val="22"/>
                <w:szCs w:val="22"/>
              </w:rPr>
              <w:t>Secure disposal</w:t>
            </w:r>
          </w:p>
        </w:tc>
        <w:tc>
          <w:tcPr>
            <w:tcW w:w="1284" w:type="dxa"/>
            <w:shd w:val="clear" w:color="auto" w:fill="D0CECE" w:themeFill="background2" w:themeFillShade="E6"/>
          </w:tcPr>
          <w:p w14:paraId="0A0F4EBB" w14:textId="41B24C32" w:rsidR="00472E3A" w:rsidRPr="00EB0DD5" w:rsidRDefault="00852284" w:rsidP="007B4AD4">
            <w:pPr>
              <w:rPr>
                <w:sz w:val="22"/>
                <w:szCs w:val="22"/>
              </w:rPr>
            </w:pPr>
            <w:r>
              <w:rPr>
                <w:sz w:val="22"/>
                <w:szCs w:val="22"/>
              </w:rPr>
              <w:t>Yes</w:t>
            </w:r>
          </w:p>
        </w:tc>
      </w:tr>
      <w:tr w:rsidR="00EB0DD5" w:rsidRPr="00EB0DD5" w14:paraId="26361FAD" w14:textId="77777777" w:rsidTr="00A224B0">
        <w:tc>
          <w:tcPr>
            <w:tcW w:w="829" w:type="dxa"/>
            <w:shd w:val="clear" w:color="auto" w:fill="D0CECE" w:themeFill="background2" w:themeFillShade="E6"/>
          </w:tcPr>
          <w:p w14:paraId="040F5177" w14:textId="51CC404E" w:rsidR="00472E3A" w:rsidRPr="00EB0DD5" w:rsidRDefault="00852284" w:rsidP="007B4AD4">
            <w:pPr>
              <w:rPr>
                <w:sz w:val="22"/>
                <w:szCs w:val="22"/>
              </w:rPr>
            </w:pPr>
            <w:r>
              <w:rPr>
                <w:sz w:val="22"/>
                <w:szCs w:val="22"/>
              </w:rPr>
              <w:t>4.4.3</w:t>
            </w:r>
          </w:p>
        </w:tc>
        <w:tc>
          <w:tcPr>
            <w:tcW w:w="4411" w:type="dxa"/>
            <w:gridSpan w:val="2"/>
            <w:shd w:val="clear" w:color="auto" w:fill="D0CECE" w:themeFill="background2" w:themeFillShade="E6"/>
          </w:tcPr>
          <w:p w14:paraId="5AB4ED9D" w14:textId="10ACAEB9" w:rsidR="00472E3A" w:rsidRPr="00EB0DD5" w:rsidRDefault="00852284" w:rsidP="007B4AD4">
            <w:pPr>
              <w:rPr>
                <w:sz w:val="22"/>
                <w:szCs w:val="22"/>
              </w:rPr>
            </w:pPr>
            <w:r>
              <w:rPr>
                <w:sz w:val="22"/>
                <w:szCs w:val="22"/>
              </w:rPr>
              <w:t>Referral forms</w:t>
            </w:r>
          </w:p>
        </w:tc>
        <w:tc>
          <w:tcPr>
            <w:tcW w:w="2345" w:type="dxa"/>
            <w:shd w:val="clear" w:color="auto" w:fill="D0CECE" w:themeFill="background2" w:themeFillShade="E6"/>
          </w:tcPr>
          <w:p w14:paraId="6A0C8064" w14:textId="77777777" w:rsidR="00472E3A" w:rsidRPr="00EB0DD5" w:rsidRDefault="00472E3A" w:rsidP="007B4AD4">
            <w:pPr>
              <w:rPr>
                <w:sz w:val="22"/>
                <w:szCs w:val="22"/>
              </w:rPr>
            </w:pPr>
          </w:p>
        </w:tc>
        <w:tc>
          <w:tcPr>
            <w:tcW w:w="4609" w:type="dxa"/>
            <w:shd w:val="clear" w:color="auto" w:fill="D0CECE" w:themeFill="background2" w:themeFillShade="E6"/>
          </w:tcPr>
          <w:p w14:paraId="7CA66CCB" w14:textId="5617BE29" w:rsidR="00472E3A" w:rsidRPr="00EB0DD5" w:rsidRDefault="00852284" w:rsidP="007B4AD4">
            <w:pPr>
              <w:rPr>
                <w:sz w:val="22"/>
                <w:szCs w:val="22"/>
              </w:rPr>
            </w:pPr>
            <w:r>
              <w:rPr>
                <w:sz w:val="22"/>
                <w:szCs w:val="22"/>
              </w:rPr>
              <w:t>Whilst the referral is current</w:t>
            </w:r>
          </w:p>
        </w:tc>
        <w:tc>
          <w:tcPr>
            <w:tcW w:w="1685" w:type="dxa"/>
            <w:shd w:val="clear" w:color="auto" w:fill="D0CECE" w:themeFill="background2" w:themeFillShade="E6"/>
          </w:tcPr>
          <w:p w14:paraId="17A89A3D" w14:textId="30532433" w:rsidR="00472E3A" w:rsidRPr="00EB0DD5" w:rsidRDefault="00852284" w:rsidP="007B4AD4">
            <w:pPr>
              <w:rPr>
                <w:sz w:val="22"/>
                <w:szCs w:val="22"/>
              </w:rPr>
            </w:pPr>
            <w:r>
              <w:rPr>
                <w:sz w:val="22"/>
                <w:szCs w:val="22"/>
              </w:rPr>
              <w:t>Secure disposal</w:t>
            </w:r>
          </w:p>
        </w:tc>
        <w:tc>
          <w:tcPr>
            <w:tcW w:w="1284" w:type="dxa"/>
            <w:shd w:val="clear" w:color="auto" w:fill="D0CECE" w:themeFill="background2" w:themeFillShade="E6"/>
          </w:tcPr>
          <w:p w14:paraId="3A31DE9E" w14:textId="71D38C0A" w:rsidR="00472E3A" w:rsidRPr="00EB0DD5" w:rsidRDefault="00852284" w:rsidP="007B4AD4">
            <w:pPr>
              <w:rPr>
                <w:sz w:val="22"/>
                <w:szCs w:val="22"/>
              </w:rPr>
            </w:pPr>
            <w:r>
              <w:rPr>
                <w:sz w:val="22"/>
                <w:szCs w:val="22"/>
              </w:rPr>
              <w:t>Yes</w:t>
            </w:r>
          </w:p>
        </w:tc>
      </w:tr>
      <w:tr w:rsidR="00EB0DD5" w:rsidRPr="00EB0DD5" w14:paraId="29AF2CE1" w14:textId="77777777" w:rsidTr="00A224B0">
        <w:tc>
          <w:tcPr>
            <w:tcW w:w="829" w:type="dxa"/>
            <w:shd w:val="clear" w:color="auto" w:fill="D0CECE" w:themeFill="background2" w:themeFillShade="E6"/>
          </w:tcPr>
          <w:p w14:paraId="05C55334" w14:textId="1C566092" w:rsidR="00472E3A" w:rsidRPr="00EB0DD5" w:rsidRDefault="00852284" w:rsidP="007B4AD4">
            <w:pPr>
              <w:rPr>
                <w:sz w:val="22"/>
                <w:szCs w:val="22"/>
              </w:rPr>
            </w:pPr>
            <w:r>
              <w:rPr>
                <w:sz w:val="22"/>
                <w:szCs w:val="22"/>
              </w:rPr>
              <w:t>4.4.4</w:t>
            </w:r>
          </w:p>
        </w:tc>
        <w:tc>
          <w:tcPr>
            <w:tcW w:w="4411" w:type="dxa"/>
            <w:gridSpan w:val="2"/>
            <w:shd w:val="clear" w:color="auto" w:fill="D0CECE" w:themeFill="background2" w:themeFillShade="E6"/>
          </w:tcPr>
          <w:p w14:paraId="7E15A045" w14:textId="3C4B7672" w:rsidR="00472E3A" w:rsidRPr="00EB0DD5" w:rsidRDefault="00852284" w:rsidP="007B4AD4">
            <w:pPr>
              <w:rPr>
                <w:sz w:val="22"/>
                <w:szCs w:val="22"/>
              </w:rPr>
            </w:pPr>
            <w:r>
              <w:rPr>
                <w:sz w:val="22"/>
                <w:szCs w:val="22"/>
              </w:rPr>
              <w:t>Contact data sheets</w:t>
            </w:r>
          </w:p>
        </w:tc>
        <w:tc>
          <w:tcPr>
            <w:tcW w:w="2345" w:type="dxa"/>
            <w:shd w:val="clear" w:color="auto" w:fill="D0CECE" w:themeFill="background2" w:themeFillShade="E6"/>
          </w:tcPr>
          <w:p w14:paraId="1EB2789C" w14:textId="77777777" w:rsidR="00472E3A" w:rsidRPr="00EB0DD5" w:rsidRDefault="00472E3A" w:rsidP="007B4AD4">
            <w:pPr>
              <w:rPr>
                <w:sz w:val="22"/>
                <w:szCs w:val="22"/>
              </w:rPr>
            </w:pPr>
          </w:p>
        </w:tc>
        <w:tc>
          <w:tcPr>
            <w:tcW w:w="4609" w:type="dxa"/>
            <w:shd w:val="clear" w:color="auto" w:fill="D0CECE" w:themeFill="background2" w:themeFillShade="E6"/>
          </w:tcPr>
          <w:p w14:paraId="3FC9C579" w14:textId="28D72857" w:rsidR="00472E3A" w:rsidRPr="00EB0DD5" w:rsidRDefault="00852284" w:rsidP="007B4AD4">
            <w:pPr>
              <w:rPr>
                <w:sz w:val="22"/>
                <w:szCs w:val="22"/>
              </w:rPr>
            </w:pPr>
            <w:r>
              <w:rPr>
                <w:sz w:val="22"/>
                <w:szCs w:val="22"/>
              </w:rPr>
              <w:t>Current year then review, if contact is no longer active then destroy</w:t>
            </w:r>
          </w:p>
        </w:tc>
        <w:tc>
          <w:tcPr>
            <w:tcW w:w="1685" w:type="dxa"/>
            <w:shd w:val="clear" w:color="auto" w:fill="D0CECE" w:themeFill="background2" w:themeFillShade="E6"/>
          </w:tcPr>
          <w:p w14:paraId="3AA993C4" w14:textId="0160530E" w:rsidR="00472E3A" w:rsidRPr="00EB0DD5" w:rsidRDefault="00852284" w:rsidP="007B4AD4">
            <w:pPr>
              <w:rPr>
                <w:sz w:val="22"/>
                <w:szCs w:val="22"/>
              </w:rPr>
            </w:pPr>
            <w:r>
              <w:rPr>
                <w:sz w:val="22"/>
                <w:szCs w:val="22"/>
              </w:rPr>
              <w:t>Secure disposal</w:t>
            </w:r>
          </w:p>
        </w:tc>
        <w:tc>
          <w:tcPr>
            <w:tcW w:w="1284" w:type="dxa"/>
            <w:shd w:val="clear" w:color="auto" w:fill="D0CECE" w:themeFill="background2" w:themeFillShade="E6"/>
          </w:tcPr>
          <w:p w14:paraId="169693C2" w14:textId="1A079426" w:rsidR="00472E3A" w:rsidRPr="00EB0DD5" w:rsidRDefault="00852284" w:rsidP="007B4AD4">
            <w:pPr>
              <w:rPr>
                <w:sz w:val="22"/>
                <w:szCs w:val="22"/>
              </w:rPr>
            </w:pPr>
            <w:r>
              <w:rPr>
                <w:sz w:val="22"/>
                <w:szCs w:val="22"/>
              </w:rPr>
              <w:t>Yes</w:t>
            </w:r>
          </w:p>
        </w:tc>
      </w:tr>
      <w:tr w:rsidR="00EB0DD5" w:rsidRPr="00EB0DD5" w14:paraId="6397963A" w14:textId="77777777" w:rsidTr="00A224B0">
        <w:tc>
          <w:tcPr>
            <w:tcW w:w="829" w:type="dxa"/>
            <w:shd w:val="clear" w:color="auto" w:fill="D0CECE" w:themeFill="background2" w:themeFillShade="E6"/>
          </w:tcPr>
          <w:p w14:paraId="73AB5047" w14:textId="34CBE464" w:rsidR="00472E3A" w:rsidRPr="00EB0DD5" w:rsidRDefault="00852284" w:rsidP="007B4AD4">
            <w:pPr>
              <w:rPr>
                <w:sz w:val="22"/>
                <w:szCs w:val="22"/>
              </w:rPr>
            </w:pPr>
            <w:r>
              <w:rPr>
                <w:sz w:val="22"/>
                <w:szCs w:val="22"/>
              </w:rPr>
              <w:t>4.4.5</w:t>
            </w:r>
          </w:p>
        </w:tc>
        <w:tc>
          <w:tcPr>
            <w:tcW w:w="4411" w:type="dxa"/>
            <w:gridSpan w:val="2"/>
            <w:shd w:val="clear" w:color="auto" w:fill="D0CECE" w:themeFill="background2" w:themeFillShade="E6"/>
          </w:tcPr>
          <w:p w14:paraId="0E33A47D" w14:textId="436E5D0D" w:rsidR="00472E3A" w:rsidRPr="00EB0DD5" w:rsidRDefault="00852284" w:rsidP="007B4AD4">
            <w:pPr>
              <w:rPr>
                <w:sz w:val="22"/>
                <w:szCs w:val="22"/>
              </w:rPr>
            </w:pPr>
            <w:r>
              <w:rPr>
                <w:sz w:val="22"/>
                <w:szCs w:val="22"/>
              </w:rPr>
              <w:t>Contact database entries</w:t>
            </w:r>
          </w:p>
        </w:tc>
        <w:tc>
          <w:tcPr>
            <w:tcW w:w="2345" w:type="dxa"/>
            <w:shd w:val="clear" w:color="auto" w:fill="D0CECE" w:themeFill="background2" w:themeFillShade="E6"/>
          </w:tcPr>
          <w:p w14:paraId="6E3A0A14" w14:textId="77777777" w:rsidR="00472E3A" w:rsidRPr="00EB0DD5" w:rsidRDefault="00472E3A" w:rsidP="007B4AD4">
            <w:pPr>
              <w:rPr>
                <w:sz w:val="22"/>
                <w:szCs w:val="22"/>
              </w:rPr>
            </w:pPr>
          </w:p>
        </w:tc>
        <w:tc>
          <w:tcPr>
            <w:tcW w:w="4609" w:type="dxa"/>
            <w:shd w:val="clear" w:color="auto" w:fill="D0CECE" w:themeFill="background2" w:themeFillShade="E6"/>
          </w:tcPr>
          <w:p w14:paraId="43A183B9" w14:textId="14EC5D31" w:rsidR="00472E3A" w:rsidRPr="00EB0DD5" w:rsidRDefault="00852284" w:rsidP="007B4AD4">
            <w:pPr>
              <w:rPr>
                <w:sz w:val="22"/>
                <w:szCs w:val="22"/>
              </w:rPr>
            </w:pPr>
            <w:r>
              <w:rPr>
                <w:sz w:val="22"/>
                <w:szCs w:val="22"/>
              </w:rPr>
              <w:t>Current year then review, if contact is no longer active then destroy</w:t>
            </w:r>
          </w:p>
        </w:tc>
        <w:tc>
          <w:tcPr>
            <w:tcW w:w="1685" w:type="dxa"/>
            <w:shd w:val="clear" w:color="auto" w:fill="D0CECE" w:themeFill="background2" w:themeFillShade="E6"/>
          </w:tcPr>
          <w:p w14:paraId="26471DC2" w14:textId="368E0200" w:rsidR="00472E3A" w:rsidRPr="00EB0DD5" w:rsidRDefault="00852284" w:rsidP="007B4AD4">
            <w:pPr>
              <w:rPr>
                <w:sz w:val="22"/>
                <w:szCs w:val="22"/>
              </w:rPr>
            </w:pPr>
            <w:r>
              <w:rPr>
                <w:sz w:val="22"/>
                <w:szCs w:val="22"/>
              </w:rPr>
              <w:t xml:space="preserve">Secure disposal </w:t>
            </w:r>
          </w:p>
        </w:tc>
        <w:tc>
          <w:tcPr>
            <w:tcW w:w="1284" w:type="dxa"/>
            <w:shd w:val="clear" w:color="auto" w:fill="D0CECE" w:themeFill="background2" w:themeFillShade="E6"/>
          </w:tcPr>
          <w:p w14:paraId="114D753E" w14:textId="43C0F430" w:rsidR="00472E3A" w:rsidRPr="00EB0DD5" w:rsidRDefault="00852284" w:rsidP="007B4AD4">
            <w:pPr>
              <w:rPr>
                <w:sz w:val="22"/>
                <w:szCs w:val="22"/>
              </w:rPr>
            </w:pPr>
            <w:r>
              <w:rPr>
                <w:sz w:val="22"/>
                <w:szCs w:val="22"/>
              </w:rPr>
              <w:t>Yes</w:t>
            </w:r>
          </w:p>
        </w:tc>
      </w:tr>
      <w:tr w:rsidR="00852284" w:rsidRPr="00EB0DD5" w14:paraId="533EAB57" w14:textId="77777777" w:rsidTr="00A224B0">
        <w:tc>
          <w:tcPr>
            <w:tcW w:w="829" w:type="dxa"/>
            <w:tcBorders>
              <w:bottom w:val="single" w:sz="4" w:space="0" w:color="auto"/>
            </w:tcBorders>
            <w:shd w:val="clear" w:color="auto" w:fill="D0CECE" w:themeFill="background2" w:themeFillShade="E6"/>
          </w:tcPr>
          <w:p w14:paraId="6C06F6A2" w14:textId="6562C052" w:rsidR="00852284" w:rsidRPr="00EB0DD5" w:rsidRDefault="00852284" w:rsidP="007B4AD4">
            <w:pPr>
              <w:rPr>
                <w:sz w:val="22"/>
                <w:szCs w:val="22"/>
              </w:rPr>
            </w:pPr>
            <w:r>
              <w:rPr>
                <w:sz w:val="22"/>
                <w:szCs w:val="22"/>
              </w:rPr>
              <w:t>4.4.6</w:t>
            </w:r>
          </w:p>
        </w:tc>
        <w:tc>
          <w:tcPr>
            <w:tcW w:w="4411" w:type="dxa"/>
            <w:gridSpan w:val="2"/>
            <w:tcBorders>
              <w:bottom w:val="single" w:sz="4" w:space="0" w:color="auto"/>
            </w:tcBorders>
            <w:shd w:val="clear" w:color="auto" w:fill="D0CECE" w:themeFill="background2" w:themeFillShade="E6"/>
          </w:tcPr>
          <w:p w14:paraId="623090F9" w14:textId="71B48507" w:rsidR="00852284" w:rsidRPr="00EB0DD5" w:rsidRDefault="00852284" w:rsidP="007B4AD4">
            <w:pPr>
              <w:rPr>
                <w:sz w:val="22"/>
                <w:szCs w:val="22"/>
              </w:rPr>
            </w:pPr>
            <w:r>
              <w:rPr>
                <w:sz w:val="22"/>
                <w:szCs w:val="22"/>
              </w:rPr>
              <w:t>Group registers</w:t>
            </w:r>
          </w:p>
        </w:tc>
        <w:tc>
          <w:tcPr>
            <w:tcW w:w="2345" w:type="dxa"/>
            <w:tcBorders>
              <w:bottom w:val="single" w:sz="4" w:space="0" w:color="auto"/>
            </w:tcBorders>
            <w:shd w:val="clear" w:color="auto" w:fill="D0CECE" w:themeFill="background2" w:themeFillShade="E6"/>
          </w:tcPr>
          <w:p w14:paraId="7C367E7D" w14:textId="77777777" w:rsidR="00852284" w:rsidRPr="00EB0DD5" w:rsidRDefault="00852284" w:rsidP="007B4AD4">
            <w:pPr>
              <w:rPr>
                <w:sz w:val="22"/>
                <w:szCs w:val="22"/>
              </w:rPr>
            </w:pPr>
          </w:p>
        </w:tc>
        <w:tc>
          <w:tcPr>
            <w:tcW w:w="4609" w:type="dxa"/>
            <w:tcBorders>
              <w:bottom w:val="single" w:sz="4" w:space="0" w:color="auto"/>
            </w:tcBorders>
            <w:shd w:val="clear" w:color="auto" w:fill="D0CECE" w:themeFill="background2" w:themeFillShade="E6"/>
          </w:tcPr>
          <w:p w14:paraId="519F800A" w14:textId="7A916CB1" w:rsidR="00852284" w:rsidRPr="00EB0DD5" w:rsidRDefault="00852284" w:rsidP="007B4AD4">
            <w:pPr>
              <w:rPr>
                <w:sz w:val="22"/>
                <w:szCs w:val="22"/>
              </w:rPr>
            </w:pPr>
            <w:r>
              <w:rPr>
                <w:sz w:val="22"/>
                <w:szCs w:val="22"/>
              </w:rPr>
              <w:t>Current year + 2 years</w:t>
            </w:r>
          </w:p>
        </w:tc>
        <w:tc>
          <w:tcPr>
            <w:tcW w:w="1685" w:type="dxa"/>
            <w:tcBorders>
              <w:bottom w:val="single" w:sz="4" w:space="0" w:color="auto"/>
            </w:tcBorders>
            <w:shd w:val="clear" w:color="auto" w:fill="D0CECE" w:themeFill="background2" w:themeFillShade="E6"/>
          </w:tcPr>
          <w:p w14:paraId="6EFFD892" w14:textId="269F45C4" w:rsidR="00852284" w:rsidRPr="00EB0DD5" w:rsidRDefault="00852284" w:rsidP="007B4AD4">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68244A2E" w14:textId="65AFB175" w:rsidR="00852284" w:rsidRPr="00EB0DD5" w:rsidRDefault="00852284" w:rsidP="007B4AD4">
            <w:pPr>
              <w:rPr>
                <w:sz w:val="22"/>
                <w:szCs w:val="22"/>
              </w:rPr>
            </w:pPr>
            <w:r>
              <w:rPr>
                <w:sz w:val="22"/>
                <w:szCs w:val="22"/>
              </w:rPr>
              <w:t>Yes</w:t>
            </w:r>
          </w:p>
        </w:tc>
      </w:tr>
      <w:tr w:rsidR="00852284" w:rsidRPr="00852284" w14:paraId="46DCF475" w14:textId="77777777" w:rsidTr="00A224B0">
        <w:tc>
          <w:tcPr>
            <w:tcW w:w="15163" w:type="dxa"/>
            <w:gridSpan w:val="7"/>
            <w:shd w:val="clear" w:color="auto" w:fill="767171" w:themeFill="background2" w:themeFillShade="80"/>
          </w:tcPr>
          <w:p w14:paraId="2CAEBEDD" w14:textId="1DF04C70" w:rsidR="00852284" w:rsidRPr="00852284" w:rsidRDefault="00852284" w:rsidP="007B4AD4">
            <w:pPr>
              <w:rPr>
                <w:color w:val="FFFFFF" w:themeColor="background1"/>
                <w:sz w:val="22"/>
                <w:szCs w:val="22"/>
              </w:rPr>
            </w:pPr>
            <w:r w:rsidRPr="00852284">
              <w:rPr>
                <w:color w:val="FFFFFF" w:themeColor="background1"/>
                <w:sz w:val="22"/>
                <w:szCs w:val="22"/>
              </w:rPr>
              <w:t>Parent Teacher Associations and Old Pupil Associations</w:t>
            </w:r>
          </w:p>
        </w:tc>
      </w:tr>
      <w:tr w:rsidR="00852284" w:rsidRPr="00EB0DD5" w14:paraId="4470A44E" w14:textId="77777777" w:rsidTr="00A224B0">
        <w:tc>
          <w:tcPr>
            <w:tcW w:w="829" w:type="dxa"/>
            <w:tcBorders>
              <w:bottom w:val="single" w:sz="4" w:space="0" w:color="auto"/>
            </w:tcBorders>
            <w:shd w:val="clear" w:color="auto" w:fill="D0CECE" w:themeFill="background2" w:themeFillShade="E6"/>
          </w:tcPr>
          <w:p w14:paraId="3996C2F4" w14:textId="619F50F2" w:rsidR="00852284" w:rsidRPr="00EB0DD5" w:rsidRDefault="00852284" w:rsidP="007B4AD4">
            <w:pPr>
              <w:rPr>
                <w:sz w:val="22"/>
                <w:szCs w:val="22"/>
              </w:rPr>
            </w:pPr>
            <w:r>
              <w:rPr>
                <w:sz w:val="22"/>
                <w:szCs w:val="22"/>
              </w:rPr>
              <w:t>4.4.7</w:t>
            </w:r>
          </w:p>
        </w:tc>
        <w:tc>
          <w:tcPr>
            <w:tcW w:w="4411" w:type="dxa"/>
            <w:gridSpan w:val="2"/>
            <w:tcBorders>
              <w:bottom w:val="single" w:sz="4" w:space="0" w:color="auto"/>
            </w:tcBorders>
            <w:shd w:val="clear" w:color="auto" w:fill="D0CECE" w:themeFill="background2" w:themeFillShade="E6"/>
          </w:tcPr>
          <w:p w14:paraId="67C1CAA1" w14:textId="5DF9D11A" w:rsidR="00852284" w:rsidRPr="00EB0DD5" w:rsidRDefault="00852284" w:rsidP="007B4AD4">
            <w:pPr>
              <w:rPr>
                <w:sz w:val="22"/>
                <w:szCs w:val="22"/>
              </w:rPr>
            </w:pPr>
            <w:r>
              <w:rPr>
                <w:sz w:val="22"/>
                <w:szCs w:val="22"/>
              </w:rPr>
              <w:t>Records relating to the creation and management of Parent Teacher Associations and/or Old Pupils Associations</w:t>
            </w:r>
          </w:p>
        </w:tc>
        <w:tc>
          <w:tcPr>
            <w:tcW w:w="2345" w:type="dxa"/>
            <w:tcBorders>
              <w:bottom w:val="single" w:sz="4" w:space="0" w:color="auto"/>
            </w:tcBorders>
            <w:shd w:val="clear" w:color="auto" w:fill="D0CECE" w:themeFill="background2" w:themeFillShade="E6"/>
          </w:tcPr>
          <w:p w14:paraId="108760FA" w14:textId="77777777" w:rsidR="00852284" w:rsidRPr="00EB0DD5" w:rsidRDefault="00852284" w:rsidP="007B4AD4">
            <w:pPr>
              <w:rPr>
                <w:sz w:val="22"/>
                <w:szCs w:val="22"/>
              </w:rPr>
            </w:pPr>
          </w:p>
        </w:tc>
        <w:tc>
          <w:tcPr>
            <w:tcW w:w="4609" w:type="dxa"/>
            <w:tcBorders>
              <w:bottom w:val="single" w:sz="4" w:space="0" w:color="auto"/>
            </w:tcBorders>
            <w:shd w:val="clear" w:color="auto" w:fill="D0CECE" w:themeFill="background2" w:themeFillShade="E6"/>
          </w:tcPr>
          <w:p w14:paraId="34A00C2C" w14:textId="59933DE4" w:rsidR="00852284" w:rsidRPr="00EB0DD5" w:rsidRDefault="00852284" w:rsidP="007B4AD4">
            <w:pPr>
              <w:rPr>
                <w:sz w:val="22"/>
                <w:szCs w:val="22"/>
              </w:rPr>
            </w:pPr>
            <w:r>
              <w:rPr>
                <w:sz w:val="22"/>
                <w:szCs w:val="22"/>
              </w:rPr>
              <w:t>Current year + 6 years</w:t>
            </w:r>
          </w:p>
        </w:tc>
        <w:tc>
          <w:tcPr>
            <w:tcW w:w="1685" w:type="dxa"/>
            <w:tcBorders>
              <w:bottom w:val="single" w:sz="4" w:space="0" w:color="auto"/>
            </w:tcBorders>
            <w:shd w:val="clear" w:color="auto" w:fill="D0CECE" w:themeFill="background2" w:themeFillShade="E6"/>
          </w:tcPr>
          <w:p w14:paraId="7AFFB40B" w14:textId="3345438A" w:rsidR="00852284" w:rsidRPr="00EB0DD5" w:rsidRDefault="00852284" w:rsidP="007B4AD4">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3EAB15D0" w14:textId="78A83497" w:rsidR="00852284" w:rsidRPr="00EB0DD5" w:rsidRDefault="00852284" w:rsidP="007B4AD4">
            <w:pPr>
              <w:rPr>
                <w:sz w:val="22"/>
                <w:szCs w:val="22"/>
              </w:rPr>
            </w:pPr>
            <w:r>
              <w:rPr>
                <w:sz w:val="22"/>
                <w:szCs w:val="22"/>
              </w:rPr>
              <w:t>Yes</w:t>
            </w:r>
          </w:p>
        </w:tc>
      </w:tr>
      <w:tr w:rsidR="00852284" w:rsidRPr="00852284" w14:paraId="6F94957A" w14:textId="77777777" w:rsidTr="00A224B0">
        <w:tc>
          <w:tcPr>
            <w:tcW w:w="15163" w:type="dxa"/>
            <w:gridSpan w:val="7"/>
            <w:shd w:val="clear" w:color="auto" w:fill="767171" w:themeFill="background2" w:themeFillShade="80"/>
          </w:tcPr>
          <w:p w14:paraId="7A06BD2E" w14:textId="7575BE73" w:rsidR="00852284" w:rsidRPr="00852284" w:rsidRDefault="00852284" w:rsidP="007B4AD4">
            <w:pPr>
              <w:rPr>
                <w:color w:val="FFFFFF" w:themeColor="background1"/>
                <w:sz w:val="22"/>
                <w:szCs w:val="22"/>
              </w:rPr>
            </w:pPr>
            <w:r w:rsidRPr="00852284">
              <w:rPr>
                <w:color w:val="FFFFFF" w:themeColor="background1"/>
                <w:sz w:val="22"/>
                <w:szCs w:val="22"/>
              </w:rPr>
              <w:t>5.1   Local Authority</w:t>
            </w:r>
          </w:p>
        </w:tc>
      </w:tr>
      <w:tr w:rsidR="00852284" w:rsidRPr="00EB0DD5" w14:paraId="34F97E9F" w14:textId="77777777" w:rsidTr="00A224B0">
        <w:tc>
          <w:tcPr>
            <w:tcW w:w="829" w:type="dxa"/>
            <w:shd w:val="clear" w:color="auto" w:fill="D0CECE" w:themeFill="background2" w:themeFillShade="E6"/>
          </w:tcPr>
          <w:p w14:paraId="5D65CA5A" w14:textId="30BD0EAC" w:rsidR="00852284" w:rsidRPr="00EB0DD5" w:rsidRDefault="00852284" w:rsidP="007B4AD4">
            <w:pPr>
              <w:rPr>
                <w:sz w:val="22"/>
                <w:szCs w:val="22"/>
              </w:rPr>
            </w:pPr>
            <w:r>
              <w:rPr>
                <w:sz w:val="22"/>
                <w:szCs w:val="22"/>
              </w:rPr>
              <w:t>5.1.1</w:t>
            </w:r>
          </w:p>
        </w:tc>
        <w:tc>
          <w:tcPr>
            <w:tcW w:w="4411" w:type="dxa"/>
            <w:gridSpan w:val="2"/>
            <w:shd w:val="clear" w:color="auto" w:fill="D0CECE" w:themeFill="background2" w:themeFillShade="E6"/>
          </w:tcPr>
          <w:p w14:paraId="2510C653" w14:textId="1C18E4FE" w:rsidR="00852284" w:rsidRPr="00EB0DD5" w:rsidRDefault="00852284" w:rsidP="007B4AD4">
            <w:pPr>
              <w:rPr>
                <w:sz w:val="22"/>
                <w:szCs w:val="22"/>
              </w:rPr>
            </w:pPr>
            <w:r>
              <w:rPr>
                <w:sz w:val="22"/>
                <w:szCs w:val="22"/>
              </w:rPr>
              <w:t>Secondary Transfer Sheets (primary)</w:t>
            </w:r>
          </w:p>
        </w:tc>
        <w:tc>
          <w:tcPr>
            <w:tcW w:w="2345" w:type="dxa"/>
            <w:shd w:val="clear" w:color="auto" w:fill="D0CECE" w:themeFill="background2" w:themeFillShade="E6"/>
          </w:tcPr>
          <w:p w14:paraId="0F9519A6" w14:textId="77777777" w:rsidR="00852284" w:rsidRPr="00EB0DD5" w:rsidRDefault="00852284" w:rsidP="007B4AD4">
            <w:pPr>
              <w:rPr>
                <w:sz w:val="22"/>
                <w:szCs w:val="22"/>
              </w:rPr>
            </w:pPr>
          </w:p>
        </w:tc>
        <w:tc>
          <w:tcPr>
            <w:tcW w:w="4609" w:type="dxa"/>
            <w:shd w:val="clear" w:color="auto" w:fill="D0CECE" w:themeFill="background2" w:themeFillShade="E6"/>
          </w:tcPr>
          <w:p w14:paraId="6605B152" w14:textId="2841ADC7" w:rsidR="00852284" w:rsidRPr="00EB0DD5" w:rsidRDefault="00852284" w:rsidP="007B4AD4">
            <w:pPr>
              <w:rPr>
                <w:sz w:val="22"/>
                <w:szCs w:val="22"/>
              </w:rPr>
            </w:pPr>
            <w:r>
              <w:rPr>
                <w:sz w:val="22"/>
                <w:szCs w:val="22"/>
              </w:rPr>
              <w:t>Current year + 2 years</w:t>
            </w:r>
          </w:p>
        </w:tc>
        <w:tc>
          <w:tcPr>
            <w:tcW w:w="1685" w:type="dxa"/>
            <w:shd w:val="clear" w:color="auto" w:fill="D0CECE" w:themeFill="background2" w:themeFillShade="E6"/>
          </w:tcPr>
          <w:p w14:paraId="03708397" w14:textId="30E3396F" w:rsidR="00852284" w:rsidRPr="00EB0DD5" w:rsidRDefault="00852284" w:rsidP="007B4AD4">
            <w:pPr>
              <w:rPr>
                <w:sz w:val="22"/>
                <w:szCs w:val="22"/>
              </w:rPr>
            </w:pPr>
            <w:r>
              <w:rPr>
                <w:sz w:val="22"/>
                <w:szCs w:val="22"/>
              </w:rPr>
              <w:t>Secure disposal</w:t>
            </w:r>
          </w:p>
        </w:tc>
        <w:tc>
          <w:tcPr>
            <w:tcW w:w="1284" w:type="dxa"/>
            <w:shd w:val="clear" w:color="auto" w:fill="D0CECE" w:themeFill="background2" w:themeFillShade="E6"/>
          </w:tcPr>
          <w:p w14:paraId="0E74E172" w14:textId="55ED106D" w:rsidR="00852284" w:rsidRPr="00EB0DD5" w:rsidRDefault="00852284" w:rsidP="007B4AD4">
            <w:pPr>
              <w:rPr>
                <w:sz w:val="22"/>
                <w:szCs w:val="22"/>
              </w:rPr>
            </w:pPr>
            <w:r>
              <w:rPr>
                <w:sz w:val="22"/>
                <w:szCs w:val="22"/>
              </w:rPr>
              <w:t>Yes</w:t>
            </w:r>
          </w:p>
        </w:tc>
      </w:tr>
      <w:tr w:rsidR="00852284" w:rsidRPr="00EB0DD5" w14:paraId="5B774C97" w14:textId="77777777" w:rsidTr="00A224B0">
        <w:tc>
          <w:tcPr>
            <w:tcW w:w="829" w:type="dxa"/>
            <w:shd w:val="clear" w:color="auto" w:fill="D0CECE" w:themeFill="background2" w:themeFillShade="E6"/>
          </w:tcPr>
          <w:p w14:paraId="37C8FF92" w14:textId="603FDFCE" w:rsidR="00852284" w:rsidRPr="00EB0DD5" w:rsidRDefault="00852284" w:rsidP="007B4AD4">
            <w:pPr>
              <w:rPr>
                <w:sz w:val="22"/>
                <w:szCs w:val="22"/>
              </w:rPr>
            </w:pPr>
            <w:r>
              <w:rPr>
                <w:sz w:val="22"/>
                <w:szCs w:val="22"/>
              </w:rPr>
              <w:t>5.1.2</w:t>
            </w:r>
          </w:p>
        </w:tc>
        <w:tc>
          <w:tcPr>
            <w:tcW w:w="4411" w:type="dxa"/>
            <w:gridSpan w:val="2"/>
            <w:shd w:val="clear" w:color="auto" w:fill="D0CECE" w:themeFill="background2" w:themeFillShade="E6"/>
          </w:tcPr>
          <w:p w14:paraId="3501466D" w14:textId="7624B4A7" w:rsidR="00852284" w:rsidRPr="00EB0DD5" w:rsidRDefault="00852284" w:rsidP="007B4AD4">
            <w:pPr>
              <w:rPr>
                <w:sz w:val="22"/>
                <w:szCs w:val="22"/>
              </w:rPr>
            </w:pPr>
            <w:r>
              <w:rPr>
                <w:sz w:val="22"/>
                <w:szCs w:val="22"/>
              </w:rPr>
              <w:t>Attendance returns</w:t>
            </w:r>
          </w:p>
        </w:tc>
        <w:tc>
          <w:tcPr>
            <w:tcW w:w="2345" w:type="dxa"/>
            <w:shd w:val="clear" w:color="auto" w:fill="D0CECE" w:themeFill="background2" w:themeFillShade="E6"/>
          </w:tcPr>
          <w:p w14:paraId="0CF79AE4" w14:textId="77777777" w:rsidR="00852284" w:rsidRPr="00EB0DD5" w:rsidRDefault="00852284" w:rsidP="007B4AD4">
            <w:pPr>
              <w:rPr>
                <w:sz w:val="22"/>
                <w:szCs w:val="22"/>
              </w:rPr>
            </w:pPr>
          </w:p>
        </w:tc>
        <w:tc>
          <w:tcPr>
            <w:tcW w:w="4609" w:type="dxa"/>
            <w:shd w:val="clear" w:color="auto" w:fill="D0CECE" w:themeFill="background2" w:themeFillShade="E6"/>
          </w:tcPr>
          <w:p w14:paraId="11FDE7C2" w14:textId="54F83460" w:rsidR="00852284" w:rsidRPr="00EB0DD5" w:rsidRDefault="00852284" w:rsidP="007B4AD4">
            <w:pPr>
              <w:rPr>
                <w:sz w:val="22"/>
                <w:szCs w:val="22"/>
              </w:rPr>
            </w:pPr>
            <w:r>
              <w:rPr>
                <w:sz w:val="22"/>
                <w:szCs w:val="22"/>
              </w:rPr>
              <w:t>Current year + 1 year</w:t>
            </w:r>
          </w:p>
        </w:tc>
        <w:tc>
          <w:tcPr>
            <w:tcW w:w="1685" w:type="dxa"/>
            <w:shd w:val="clear" w:color="auto" w:fill="D0CECE" w:themeFill="background2" w:themeFillShade="E6"/>
          </w:tcPr>
          <w:p w14:paraId="54B0C987" w14:textId="4196D2CD" w:rsidR="00852284" w:rsidRPr="00EB0DD5" w:rsidRDefault="00852284" w:rsidP="007B4AD4">
            <w:pPr>
              <w:rPr>
                <w:sz w:val="22"/>
                <w:szCs w:val="22"/>
              </w:rPr>
            </w:pPr>
            <w:r>
              <w:rPr>
                <w:sz w:val="22"/>
                <w:szCs w:val="22"/>
              </w:rPr>
              <w:t>Secure disposal</w:t>
            </w:r>
          </w:p>
        </w:tc>
        <w:tc>
          <w:tcPr>
            <w:tcW w:w="1284" w:type="dxa"/>
            <w:shd w:val="clear" w:color="auto" w:fill="D0CECE" w:themeFill="background2" w:themeFillShade="E6"/>
          </w:tcPr>
          <w:p w14:paraId="1D3027E5" w14:textId="46B7919D" w:rsidR="00852284" w:rsidRPr="00EB0DD5" w:rsidRDefault="00852284" w:rsidP="007B4AD4">
            <w:pPr>
              <w:rPr>
                <w:sz w:val="22"/>
                <w:szCs w:val="22"/>
              </w:rPr>
            </w:pPr>
            <w:r>
              <w:rPr>
                <w:sz w:val="22"/>
                <w:szCs w:val="22"/>
              </w:rPr>
              <w:t>Yes</w:t>
            </w:r>
          </w:p>
        </w:tc>
      </w:tr>
      <w:tr w:rsidR="00852284" w:rsidRPr="00EB0DD5" w14:paraId="5E8F67E3" w14:textId="77777777" w:rsidTr="00A224B0">
        <w:tc>
          <w:tcPr>
            <w:tcW w:w="829" w:type="dxa"/>
            <w:shd w:val="clear" w:color="auto" w:fill="D0CECE" w:themeFill="background2" w:themeFillShade="E6"/>
          </w:tcPr>
          <w:p w14:paraId="088F97C1" w14:textId="4B405563" w:rsidR="00852284" w:rsidRPr="00EB0DD5" w:rsidRDefault="00852284" w:rsidP="007B4AD4">
            <w:pPr>
              <w:rPr>
                <w:sz w:val="22"/>
                <w:szCs w:val="22"/>
              </w:rPr>
            </w:pPr>
            <w:r>
              <w:rPr>
                <w:sz w:val="22"/>
                <w:szCs w:val="22"/>
              </w:rPr>
              <w:t>5.1.3</w:t>
            </w:r>
          </w:p>
        </w:tc>
        <w:tc>
          <w:tcPr>
            <w:tcW w:w="4411" w:type="dxa"/>
            <w:gridSpan w:val="2"/>
            <w:shd w:val="clear" w:color="auto" w:fill="D0CECE" w:themeFill="background2" w:themeFillShade="E6"/>
          </w:tcPr>
          <w:p w14:paraId="07BD84EF" w14:textId="32FE44E5" w:rsidR="00852284" w:rsidRPr="00EB0DD5" w:rsidRDefault="00852284" w:rsidP="007B4AD4">
            <w:pPr>
              <w:rPr>
                <w:sz w:val="22"/>
                <w:szCs w:val="22"/>
              </w:rPr>
            </w:pPr>
            <w:r>
              <w:rPr>
                <w:sz w:val="22"/>
                <w:szCs w:val="22"/>
              </w:rPr>
              <w:t>School census returns</w:t>
            </w:r>
          </w:p>
        </w:tc>
        <w:tc>
          <w:tcPr>
            <w:tcW w:w="2345" w:type="dxa"/>
            <w:shd w:val="clear" w:color="auto" w:fill="D0CECE" w:themeFill="background2" w:themeFillShade="E6"/>
          </w:tcPr>
          <w:p w14:paraId="0CA172AF" w14:textId="77777777" w:rsidR="00852284" w:rsidRPr="00EB0DD5" w:rsidRDefault="00852284" w:rsidP="007B4AD4">
            <w:pPr>
              <w:rPr>
                <w:sz w:val="22"/>
                <w:szCs w:val="22"/>
              </w:rPr>
            </w:pPr>
          </w:p>
        </w:tc>
        <w:tc>
          <w:tcPr>
            <w:tcW w:w="4609" w:type="dxa"/>
            <w:shd w:val="clear" w:color="auto" w:fill="D0CECE" w:themeFill="background2" w:themeFillShade="E6"/>
          </w:tcPr>
          <w:p w14:paraId="28B95D58" w14:textId="2CB5D88D" w:rsidR="00852284" w:rsidRPr="00EB0DD5" w:rsidRDefault="00852284" w:rsidP="007B4AD4">
            <w:pPr>
              <w:rPr>
                <w:sz w:val="22"/>
                <w:szCs w:val="22"/>
              </w:rPr>
            </w:pPr>
            <w:r>
              <w:rPr>
                <w:sz w:val="22"/>
                <w:szCs w:val="22"/>
              </w:rPr>
              <w:t>Current year + 5 years</w:t>
            </w:r>
          </w:p>
        </w:tc>
        <w:tc>
          <w:tcPr>
            <w:tcW w:w="1685" w:type="dxa"/>
            <w:shd w:val="clear" w:color="auto" w:fill="D0CECE" w:themeFill="background2" w:themeFillShade="E6"/>
          </w:tcPr>
          <w:p w14:paraId="6A3ED487" w14:textId="2BAB3FFB" w:rsidR="00852284" w:rsidRPr="00EB0DD5" w:rsidRDefault="00852284" w:rsidP="007B4AD4">
            <w:pPr>
              <w:rPr>
                <w:sz w:val="22"/>
                <w:szCs w:val="22"/>
              </w:rPr>
            </w:pPr>
            <w:r>
              <w:rPr>
                <w:sz w:val="22"/>
                <w:szCs w:val="22"/>
              </w:rPr>
              <w:t>Secure disposal</w:t>
            </w:r>
          </w:p>
        </w:tc>
        <w:tc>
          <w:tcPr>
            <w:tcW w:w="1284" w:type="dxa"/>
            <w:shd w:val="clear" w:color="auto" w:fill="D0CECE" w:themeFill="background2" w:themeFillShade="E6"/>
          </w:tcPr>
          <w:p w14:paraId="076C3DE6" w14:textId="77777777" w:rsidR="00852284" w:rsidRPr="00EB0DD5" w:rsidRDefault="00852284" w:rsidP="007B4AD4">
            <w:pPr>
              <w:rPr>
                <w:sz w:val="22"/>
                <w:szCs w:val="22"/>
              </w:rPr>
            </w:pPr>
          </w:p>
        </w:tc>
      </w:tr>
      <w:tr w:rsidR="00852284" w:rsidRPr="00EB0DD5" w14:paraId="44FE9C59" w14:textId="77777777" w:rsidTr="00A224B0">
        <w:tc>
          <w:tcPr>
            <w:tcW w:w="829" w:type="dxa"/>
            <w:tcBorders>
              <w:bottom w:val="single" w:sz="4" w:space="0" w:color="auto"/>
            </w:tcBorders>
            <w:shd w:val="clear" w:color="auto" w:fill="D0CECE" w:themeFill="background2" w:themeFillShade="E6"/>
          </w:tcPr>
          <w:p w14:paraId="55DA8AAF" w14:textId="2EA8637A" w:rsidR="00852284" w:rsidRPr="00EB0DD5" w:rsidRDefault="00852284" w:rsidP="007B4AD4">
            <w:pPr>
              <w:rPr>
                <w:sz w:val="22"/>
                <w:szCs w:val="22"/>
              </w:rPr>
            </w:pPr>
            <w:r>
              <w:rPr>
                <w:sz w:val="22"/>
                <w:szCs w:val="22"/>
              </w:rPr>
              <w:t>5.1.4</w:t>
            </w:r>
          </w:p>
        </w:tc>
        <w:tc>
          <w:tcPr>
            <w:tcW w:w="4411" w:type="dxa"/>
            <w:gridSpan w:val="2"/>
            <w:tcBorders>
              <w:bottom w:val="single" w:sz="4" w:space="0" w:color="auto"/>
            </w:tcBorders>
            <w:shd w:val="clear" w:color="auto" w:fill="D0CECE" w:themeFill="background2" w:themeFillShade="E6"/>
          </w:tcPr>
          <w:p w14:paraId="3C073DE1" w14:textId="288A771B" w:rsidR="00852284" w:rsidRPr="00EB0DD5" w:rsidRDefault="00852284" w:rsidP="007B4AD4">
            <w:pPr>
              <w:rPr>
                <w:sz w:val="22"/>
                <w:szCs w:val="22"/>
              </w:rPr>
            </w:pPr>
            <w:r>
              <w:rPr>
                <w:sz w:val="22"/>
                <w:szCs w:val="22"/>
              </w:rPr>
              <w:t>Circulars and other information send from the local authority</w:t>
            </w:r>
          </w:p>
        </w:tc>
        <w:tc>
          <w:tcPr>
            <w:tcW w:w="2345" w:type="dxa"/>
            <w:tcBorders>
              <w:bottom w:val="single" w:sz="4" w:space="0" w:color="auto"/>
            </w:tcBorders>
            <w:shd w:val="clear" w:color="auto" w:fill="D0CECE" w:themeFill="background2" w:themeFillShade="E6"/>
          </w:tcPr>
          <w:p w14:paraId="7CDDC690" w14:textId="77777777" w:rsidR="00852284" w:rsidRPr="00EB0DD5" w:rsidRDefault="00852284" w:rsidP="007B4AD4">
            <w:pPr>
              <w:rPr>
                <w:sz w:val="22"/>
                <w:szCs w:val="22"/>
              </w:rPr>
            </w:pPr>
          </w:p>
        </w:tc>
        <w:tc>
          <w:tcPr>
            <w:tcW w:w="4609" w:type="dxa"/>
            <w:tcBorders>
              <w:bottom w:val="single" w:sz="4" w:space="0" w:color="auto"/>
            </w:tcBorders>
            <w:shd w:val="clear" w:color="auto" w:fill="D0CECE" w:themeFill="background2" w:themeFillShade="E6"/>
          </w:tcPr>
          <w:p w14:paraId="63177CBE" w14:textId="3A2120D8" w:rsidR="00852284" w:rsidRPr="00EB0DD5" w:rsidRDefault="00852284" w:rsidP="007B4AD4">
            <w:pPr>
              <w:rPr>
                <w:sz w:val="22"/>
                <w:szCs w:val="22"/>
              </w:rPr>
            </w:pPr>
            <w:r>
              <w:rPr>
                <w:sz w:val="22"/>
                <w:szCs w:val="22"/>
              </w:rPr>
              <w:t>Operational use</w:t>
            </w:r>
          </w:p>
        </w:tc>
        <w:tc>
          <w:tcPr>
            <w:tcW w:w="1685" w:type="dxa"/>
            <w:tcBorders>
              <w:bottom w:val="single" w:sz="4" w:space="0" w:color="auto"/>
            </w:tcBorders>
            <w:shd w:val="clear" w:color="auto" w:fill="D0CECE" w:themeFill="background2" w:themeFillShade="E6"/>
          </w:tcPr>
          <w:p w14:paraId="17197DBC" w14:textId="058A667D" w:rsidR="00852284" w:rsidRPr="00EB0DD5" w:rsidRDefault="00852284" w:rsidP="007B4AD4">
            <w:pPr>
              <w:rPr>
                <w:sz w:val="22"/>
                <w:szCs w:val="22"/>
              </w:rPr>
            </w:pPr>
            <w:r>
              <w:rPr>
                <w:sz w:val="22"/>
                <w:szCs w:val="22"/>
              </w:rPr>
              <w:t>Secure disposal</w:t>
            </w:r>
          </w:p>
        </w:tc>
        <w:tc>
          <w:tcPr>
            <w:tcW w:w="1284" w:type="dxa"/>
            <w:tcBorders>
              <w:bottom w:val="single" w:sz="4" w:space="0" w:color="auto"/>
            </w:tcBorders>
            <w:shd w:val="clear" w:color="auto" w:fill="D0CECE" w:themeFill="background2" w:themeFillShade="E6"/>
          </w:tcPr>
          <w:p w14:paraId="47F960AD" w14:textId="77777777" w:rsidR="00852284" w:rsidRPr="00EB0DD5" w:rsidRDefault="00852284" w:rsidP="007B4AD4">
            <w:pPr>
              <w:rPr>
                <w:sz w:val="22"/>
                <w:szCs w:val="22"/>
              </w:rPr>
            </w:pPr>
          </w:p>
        </w:tc>
      </w:tr>
      <w:tr w:rsidR="00FB7CCB" w:rsidRPr="00FB7CCB" w14:paraId="0067EC4B" w14:textId="77777777" w:rsidTr="00A224B0">
        <w:tc>
          <w:tcPr>
            <w:tcW w:w="15163" w:type="dxa"/>
            <w:gridSpan w:val="7"/>
            <w:shd w:val="clear" w:color="auto" w:fill="767171" w:themeFill="background2" w:themeFillShade="80"/>
          </w:tcPr>
          <w:p w14:paraId="3734D1F8" w14:textId="3DD3335F" w:rsidR="00FB7CCB" w:rsidRPr="00FB7CCB" w:rsidRDefault="00FB7CCB" w:rsidP="007B4AD4">
            <w:pPr>
              <w:rPr>
                <w:color w:val="FFFFFF" w:themeColor="background1"/>
                <w:sz w:val="22"/>
                <w:szCs w:val="22"/>
              </w:rPr>
            </w:pPr>
            <w:r w:rsidRPr="00FB7CCB">
              <w:rPr>
                <w:color w:val="FFFFFF" w:themeColor="background1"/>
                <w:sz w:val="22"/>
                <w:szCs w:val="22"/>
              </w:rPr>
              <w:t>5.2   Central Government</w:t>
            </w:r>
          </w:p>
        </w:tc>
      </w:tr>
      <w:tr w:rsidR="00FB7CCB" w:rsidRPr="00EB0DD5" w14:paraId="704BD996" w14:textId="77777777" w:rsidTr="00A224B0">
        <w:tc>
          <w:tcPr>
            <w:tcW w:w="829" w:type="dxa"/>
            <w:shd w:val="clear" w:color="auto" w:fill="D0CECE" w:themeFill="background2" w:themeFillShade="E6"/>
          </w:tcPr>
          <w:p w14:paraId="64A45171" w14:textId="5133D7F5" w:rsidR="00FB7CCB" w:rsidRDefault="00FB7CCB" w:rsidP="007B4AD4">
            <w:pPr>
              <w:rPr>
                <w:sz w:val="22"/>
                <w:szCs w:val="22"/>
              </w:rPr>
            </w:pPr>
            <w:r>
              <w:rPr>
                <w:sz w:val="22"/>
                <w:szCs w:val="22"/>
              </w:rPr>
              <w:t>5.2.1</w:t>
            </w:r>
          </w:p>
        </w:tc>
        <w:tc>
          <w:tcPr>
            <w:tcW w:w="4411" w:type="dxa"/>
            <w:gridSpan w:val="2"/>
            <w:shd w:val="clear" w:color="auto" w:fill="D0CECE" w:themeFill="background2" w:themeFillShade="E6"/>
          </w:tcPr>
          <w:p w14:paraId="0ED550B8" w14:textId="4770AA3C" w:rsidR="00FB7CCB" w:rsidRDefault="00FB7CCB" w:rsidP="007B4AD4">
            <w:pPr>
              <w:rPr>
                <w:sz w:val="22"/>
                <w:szCs w:val="22"/>
              </w:rPr>
            </w:pPr>
            <w:r>
              <w:rPr>
                <w:sz w:val="22"/>
                <w:szCs w:val="22"/>
              </w:rPr>
              <w:t>OFSTED reports and papers where a physical copy is held</w:t>
            </w:r>
          </w:p>
        </w:tc>
        <w:tc>
          <w:tcPr>
            <w:tcW w:w="2345" w:type="dxa"/>
            <w:shd w:val="clear" w:color="auto" w:fill="D0CECE" w:themeFill="background2" w:themeFillShade="E6"/>
          </w:tcPr>
          <w:p w14:paraId="28864F34" w14:textId="77777777" w:rsidR="00FB7CCB" w:rsidRPr="00EB0DD5" w:rsidRDefault="00FB7CCB" w:rsidP="007B4AD4">
            <w:pPr>
              <w:rPr>
                <w:sz w:val="22"/>
                <w:szCs w:val="22"/>
              </w:rPr>
            </w:pPr>
          </w:p>
        </w:tc>
        <w:tc>
          <w:tcPr>
            <w:tcW w:w="4609" w:type="dxa"/>
            <w:shd w:val="clear" w:color="auto" w:fill="D0CECE" w:themeFill="background2" w:themeFillShade="E6"/>
          </w:tcPr>
          <w:p w14:paraId="439945BF" w14:textId="22FED297" w:rsidR="00FB7CCB" w:rsidRDefault="00FB7CCB" w:rsidP="007B4AD4">
            <w:pPr>
              <w:rPr>
                <w:sz w:val="22"/>
                <w:szCs w:val="22"/>
              </w:rPr>
            </w:pPr>
            <w:r>
              <w:rPr>
                <w:sz w:val="22"/>
                <w:szCs w:val="22"/>
              </w:rPr>
              <w:t>Life of the report the review</w:t>
            </w:r>
          </w:p>
        </w:tc>
        <w:tc>
          <w:tcPr>
            <w:tcW w:w="1685" w:type="dxa"/>
            <w:shd w:val="clear" w:color="auto" w:fill="D0CECE" w:themeFill="background2" w:themeFillShade="E6"/>
          </w:tcPr>
          <w:p w14:paraId="6A1591A4" w14:textId="49227A85" w:rsidR="00FB7CCB" w:rsidRDefault="00FB7CCB" w:rsidP="007B4AD4">
            <w:pPr>
              <w:rPr>
                <w:sz w:val="22"/>
                <w:szCs w:val="22"/>
              </w:rPr>
            </w:pPr>
            <w:r>
              <w:rPr>
                <w:sz w:val="22"/>
                <w:szCs w:val="22"/>
              </w:rPr>
              <w:t>Secure disposal</w:t>
            </w:r>
          </w:p>
        </w:tc>
        <w:tc>
          <w:tcPr>
            <w:tcW w:w="1284" w:type="dxa"/>
            <w:shd w:val="clear" w:color="auto" w:fill="D0CECE" w:themeFill="background2" w:themeFillShade="E6"/>
          </w:tcPr>
          <w:p w14:paraId="588137F0" w14:textId="77777777" w:rsidR="00FB7CCB" w:rsidRPr="00EB0DD5" w:rsidRDefault="00FB7CCB" w:rsidP="007B4AD4">
            <w:pPr>
              <w:rPr>
                <w:sz w:val="22"/>
                <w:szCs w:val="22"/>
              </w:rPr>
            </w:pPr>
          </w:p>
        </w:tc>
      </w:tr>
      <w:tr w:rsidR="00FB7CCB" w:rsidRPr="00EB0DD5" w14:paraId="60D14C03" w14:textId="77777777" w:rsidTr="00A224B0">
        <w:tc>
          <w:tcPr>
            <w:tcW w:w="829" w:type="dxa"/>
            <w:shd w:val="clear" w:color="auto" w:fill="D0CECE" w:themeFill="background2" w:themeFillShade="E6"/>
          </w:tcPr>
          <w:p w14:paraId="6096CA7F" w14:textId="640497FB" w:rsidR="00FB7CCB" w:rsidRDefault="00FB7CCB" w:rsidP="007B4AD4">
            <w:pPr>
              <w:rPr>
                <w:sz w:val="22"/>
                <w:szCs w:val="22"/>
              </w:rPr>
            </w:pPr>
            <w:r>
              <w:rPr>
                <w:sz w:val="22"/>
                <w:szCs w:val="22"/>
              </w:rPr>
              <w:t>5.2.2</w:t>
            </w:r>
          </w:p>
        </w:tc>
        <w:tc>
          <w:tcPr>
            <w:tcW w:w="4411" w:type="dxa"/>
            <w:gridSpan w:val="2"/>
            <w:shd w:val="clear" w:color="auto" w:fill="D0CECE" w:themeFill="background2" w:themeFillShade="E6"/>
          </w:tcPr>
          <w:p w14:paraId="13E35D28" w14:textId="016D7470" w:rsidR="00FB7CCB" w:rsidRDefault="00FB7CCB" w:rsidP="007B4AD4">
            <w:pPr>
              <w:rPr>
                <w:sz w:val="22"/>
                <w:szCs w:val="22"/>
              </w:rPr>
            </w:pPr>
            <w:r>
              <w:rPr>
                <w:sz w:val="22"/>
                <w:szCs w:val="22"/>
              </w:rPr>
              <w:t>Returns made to central government</w:t>
            </w:r>
          </w:p>
        </w:tc>
        <w:tc>
          <w:tcPr>
            <w:tcW w:w="2345" w:type="dxa"/>
            <w:shd w:val="clear" w:color="auto" w:fill="D0CECE" w:themeFill="background2" w:themeFillShade="E6"/>
          </w:tcPr>
          <w:p w14:paraId="1479740B" w14:textId="77777777" w:rsidR="00FB7CCB" w:rsidRPr="00EB0DD5" w:rsidRDefault="00FB7CCB" w:rsidP="007B4AD4">
            <w:pPr>
              <w:rPr>
                <w:sz w:val="22"/>
                <w:szCs w:val="22"/>
              </w:rPr>
            </w:pPr>
          </w:p>
        </w:tc>
        <w:tc>
          <w:tcPr>
            <w:tcW w:w="4609" w:type="dxa"/>
            <w:shd w:val="clear" w:color="auto" w:fill="D0CECE" w:themeFill="background2" w:themeFillShade="E6"/>
          </w:tcPr>
          <w:p w14:paraId="1265796E" w14:textId="0FFCDA04" w:rsidR="00FB7CCB" w:rsidRDefault="00FB7CCB" w:rsidP="007B4AD4">
            <w:pPr>
              <w:rPr>
                <w:sz w:val="22"/>
                <w:szCs w:val="22"/>
              </w:rPr>
            </w:pPr>
            <w:r>
              <w:rPr>
                <w:sz w:val="22"/>
                <w:szCs w:val="22"/>
              </w:rPr>
              <w:t>Current year + 6 years</w:t>
            </w:r>
          </w:p>
        </w:tc>
        <w:tc>
          <w:tcPr>
            <w:tcW w:w="1685" w:type="dxa"/>
            <w:shd w:val="clear" w:color="auto" w:fill="D0CECE" w:themeFill="background2" w:themeFillShade="E6"/>
          </w:tcPr>
          <w:p w14:paraId="59F0239C" w14:textId="7C9D67A7" w:rsidR="00FB7CCB" w:rsidRDefault="00FB7CCB" w:rsidP="007B4AD4">
            <w:pPr>
              <w:rPr>
                <w:sz w:val="22"/>
                <w:szCs w:val="22"/>
              </w:rPr>
            </w:pPr>
            <w:r>
              <w:rPr>
                <w:sz w:val="22"/>
                <w:szCs w:val="22"/>
              </w:rPr>
              <w:t>Secure disposal</w:t>
            </w:r>
          </w:p>
        </w:tc>
        <w:tc>
          <w:tcPr>
            <w:tcW w:w="1284" w:type="dxa"/>
            <w:shd w:val="clear" w:color="auto" w:fill="D0CECE" w:themeFill="background2" w:themeFillShade="E6"/>
          </w:tcPr>
          <w:p w14:paraId="6C930FC8" w14:textId="77777777" w:rsidR="00FB7CCB" w:rsidRPr="00EB0DD5" w:rsidRDefault="00FB7CCB" w:rsidP="007B4AD4">
            <w:pPr>
              <w:rPr>
                <w:sz w:val="22"/>
                <w:szCs w:val="22"/>
              </w:rPr>
            </w:pPr>
          </w:p>
        </w:tc>
      </w:tr>
      <w:tr w:rsidR="00FB7CCB" w:rsidRPr="00EB0DD5" w14:paraId="430375B7" w14:textId="77777777" w:rsidTr="00A224B0">
        <w:tc>
          <w:tcPr>
            <w:tcW w:w="829" w:type="dxa"/>
            <w:shd w:val="clear" w:color="auto" w:fill="D0CECE" w:themeFill="background2" w:themeFillShade="E6"/>
          </w:tcPr>
          <w:p w14:paraId="6E8D3650" w14:textId="454F8911" w:rsidR="00FB7CCB" w:rsidRDefault="00FB7CCB" w:rsidP="007B4AD4">
            <w:pPr>
              <w:rPr>
                <w:sz w:val="22"/>
                <w:szCs w:val="22"/>
              </w:rPr>
            </w:pPr>
            <w:r>
              <w:rPr>
                <w:sz w:val="22"/>
                <w:szCs w:val="22"/>
              </w:rPr>
              <w:t>5.2.3</w:t>
            </w:r>
          </w:p>
        </w:tc>
        <w:tc>
          <w:tcPr>
            <w:tcW w:w="4411" w:type="dxa"/>
            <w:gridSpan w:val="2"/>
            <w:shd w:val="clear" w:color="auto" w:fill="D0CECE" w:themeFill="background2" w:themeFillShade="E6"/>
          </w:tcPr>
          <w:p w14:paraId="3A697D72" w14:textId="2C9BF1E5" w:rsidR="00FB7CCB" w:rsidRDefault="00FB7CCB" w:rsidP="007B4AD4">
            <w:pPr>
              <w:rPr>
                <w:sz w:val="22"/>
                <w:szCs w:val="22"/>
              </w:rPr>
            </w:pPr>
            <w:r>
              <w:rPr>
                <w:sz w:val="22"/>
                <w:szCs w:val="22"/>
              </w:rPr>
              <w:t>Circulars and other information sent from central government</w:t>
            </w:r>
          </w:p>
        </w:tc>
        <w:tc>
          <w:tcPr>
            <w:tcW w:w="2345" w:type="dxa"/>
            <w:shd w:val="clear" w:color="auto" w:fill="D0CECE" w:themeFill="background2" w:themeFillShade="E6"/>
          </w:tcPr>
          <w:p w14:paraId="7BFE44EB" w14:textId="77777777" w:rsidR="00FB7CCB" w:rsidRPr="00EB0DD5" w:rsidRDefault="00FB7CCB" w:rsidP="007B4AD4">
            <w:pPr>
              <w:rPr>
                <w:sz w:val="22"/>
                <w:szCs w:val="22"/>
              </w:rPr>
            </w:pPr>
          </w:p>
        </w:tc>
        <w:tc>
          <w:tcPr>
            <w:tcW w:w="4609" w:type="dxa"/>
            <w:shd w:val="clear" w:color="auto" w:fill="D0CECE" w:themeFill="background2" w:themeFillShade="E6"/>
          </w:tcPr>
          <w:p w14:paraId="64A6E8A6" w14:textId="7744E9DE" w:rsidR="00FB7CCB" w:rsidRDefault="00FB7CCB" w:rsidP="007B4AD4">
            <w:pPr>
              <w:rPr>
                <w:sz w:val="22"/>
                <w:szCs w:val="22"/>
              </w:rPr>
            </w:pPr>
            <w:r>
              <w:rPr>
                <w:sz w:val="22"/>
                <w:szCs w:val="22"/>
              </w:rPr>
              <w:t>Operational use</w:t>
            </w:r>
          </w:p>
        </w:tc>
        <w:tc>
          <w:tcPr>
            <w:tcW w:w="1685" w:type="dxa"/>
            <w:shd w:val="clear" w:color="auto" w:fill="D0CECE" w:themeFill="background2" w:themeFillShade="E6"/>
          </w:tcPr>
          <w:p w14:paraId="72381D1D" w14:textId="525E0973" w:rsidR="00FB7CCB" w:rsidRDefault="00FB7CCB" w:rsidP="007B4AD4">
            <w:pPr>
              <w:rPr>
                <w:sz w:val="22"/>
                <w:szCs w:val="22"/>
              </w:rPr>
            </w:pPr>
            <w:r>
              <w:rPr>
                <w:sz w:val="22"/>
                <w:szCs w:val="22"/>
              </w:rPr>
              <w:t>Secure disposal</w:t>
            </w:r>
          </w:p>
        </w:tc>
        <w:tc>
          <w:tcPr>
            <w:tcW w:w="1284" w:type="dxa"/>
            <w:shd w:val="clear" w:color="auto" w:fill="D0CECE" w:themeFill="background2" w:themeFillShade="E6"/>
          </w:tcPr>
          <w:p w14:paraId="6DC1E88E" w14:textId="77777777" w:rsidR="00FB7CCB" w:rsidRPr="00EB0DD5" w:rsidRDefault="00FB7CCB" w:rsidP="007B4AD4">
            <w:pPr>
              <w:rPr>
                <w:sz w:val="22"/>
                <w:szCs w:val="22"/>
              </w:rPr>
            </w:pPr>
          </w:p>
        </w:tc>
      </w:tr>
    </w:tbl>
    <w:p w14:paraId="0D789B5E" w14:textId="77777777" w:rsidR="00CA7A2E" w:rsidRDefault="00CA7A2E"/>
    <w:sectPr w:rsidR="00CA7A2E" w:rsidSect="00EB0DD5">
      <w:pgSz w:w="16840" w:h="11900"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73AA"/>
    <w:multiLevelType w:val="multilevel"/>
    <w:tmpl w:val="40FA19C6"/>
    <w:lvl w:ilvl="0">
      <w:start w:val="1"/>
      <w:numFmt w:val="decimal"/>
      <w:lvlText w:val="%1."/>
      <w:lvlJc w:val="left"/>
      <w:pPr>
        <w:ind w:left="380" w:hanging="380"/>
      </w:pPr>
      <w:rPr>
        <w:rFonts w:hint="default"/>
      </w:rPr>
    </w:lvl>
    <w:lvl w:ilvl="1">
      <w:start w:val="1"/>
      <w:numFmt w:val="decimal"/>
      <w:lvlText w:val="%1.%2."/>
      <w:lvlJc w:val="left"/>
      <w:pPr>
        <w:ind w:left="700" w:hanging="38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 w15:restartNumberingAfterBreak="0">
    <w:nsid w:val="77553978"/>
    <w:multiLevelType w:val="hybridMultilevel"/>
    <w:tmpl w:val="01F433CE"/>
    <w:lvl w:ilvl="0" w:tplc="1D886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55694"/>
    <w:multiLevelType w:val="multilevel"/>
    <w:tmpl w:val="2B68BE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01"/>
    <w:rsid w:val="000165C8"/>
    <w:rsid w:val="00023703"/>
    <w:rsid w:val="00041E00"/>
    <w:rsid w:val="00095727"/>
    <w:rsid w:val="000B580B"/>
    <w:rsid w:val="000D7CB8"/>
    <w:rsid w:val="001A5383"/>
    <w:rsid w:val="001F2267"/>
    <w:rsid w:val="002146E4"/>
    <w:rsid w:val="00232052"/>
    <w:rsid w:val="002751F1"/>
    <w:rsid w:val="002F67A2"/>
    <w:rsid w:val="003371DF"/>
    <w:rsid w:val="00337A99"/>
    <w:rsid w:val="00345116"/>
    <w:rsid w:val="00364761"/>
    <w:rsid w:val="003A172F"/>
    <w:rsid w:val="003C3EC9"/>
    <w:rsid w:val="003D310B"/>
    <w:rsid w:val="003D7957"/>
    <w:rsid w:val="004170CB"/>
    <w:rsid w:val="0043765D"/>
    <w:rsid w:val="00472E3A"/>
    <w:rsid w:val="004774B8"/>
    <w:rsid w:val="004A12E7"/>
    <w:rsid w:val="004B4701"/>
    <w:rsid w:val="004C045E"/>
    <w:rsid w:val="004E72C7"/>
    <w:rsid w:val="00514AA9"/>
    <w:rsid w:val="005203E0"/>
    <w:rsid w:val="005A35D7"/>
    <w:rsid w:val="005A42FD"/>
    <w:rsid w:val="0060111B"/>
    <w:rsid w:val="0060159A"/>
    <w:rsid w:val="00655AA6"/>
    <w:rsid w:val="00657F8F"/>
    <w:rsid w:val="006D3AC6"/>
    <w:rsid w:val="00714683"/>
    <w:rsid w:val="00716C01"/>
    <w:rsid w:val="007B4AD4"/>
    <w:rsid w:val="007C324E"/>
    <w:rsid w:val="007C6ECD"/>
    <w:rsid w:val="007D3A60"/>
    <w:rsid w:val="00803305"/>
    <w:rsid w:val="00852284"/>
    <w:rsid w:val="00865875"/>
    <w:rsid w:val="00891823"/>
    <w:rsid w:val="008C3D48"/>
    <w:rsid w:val="008D2CC6"/>
    <w:rsid w:val="008E2F8E"/>
    <w:rsid w:val="00927C80"/>
    <w:rsid w:val="009B25AB"/>
    <w:rsid w:val="009F7218"/>
    <w:rsid w:val="00A224B0"/>
    <w:rsid w:val="00A51267"/>
    <w:rsid w:val="00C3133F"/>
    <w:rsid w:val="00C42FC8"/>
    <w:rsid w:val="00C866D1"/>
    <w:rsid w:val="00C90135"/>
    <w:rsid w:val="00CA4E21"/>
    <w:rsid w:val="00CA7A2E"/>
    <w:rsid w:val="00D17924"/>
    <w:rsid w:val="00D5775E"/>
    <w:rsid w:val="00D67588"/>
    <w:rsid w:val="00D839CC"/>
    <w:rsid w:val="00DC4CC0"/>
    <w:rsid w:val="00DF0C30"/>
    <w:rsid w:val="00E02F5B"/>
    <w:rsid w:val="00E24F39"/>
    <w:rsid w:val="00E442DB"/>
    <w:rsid w:val="00E55E7D"/>
    <w:rsid w:val="00E634D3"/>
    <w:rsid w:val="00EB0C39"/>
    <w:rsid w:val="00EB0DD5"/>
    <w:rsid w:val="00F116CA"/>
    <w:rsid w:val="00F37D44"/>
    <w:rsid w:val="00F666E4"/>
    <w:rsid w:val="00F73A5F"/>
    <w:rsid w:val="00F811E3"/>
    <w:rsid w:val="00FB012E"/>
    <w:rsid w:val="00F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3931"/>
  <w15:chartTrackingRefBased/>
  <w15:docId w15:val="{B92E82E8-48A5-B64E-8504-DDB32CEC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2052"/>
  </w:style>
  <w:style w:type="paragraph" w:styleId="ListParagraph">
    <w:name w:val="List Paragraph"/>
    <w:basedOn w:val="Normal"/>
    <w:uiPriority w:val="34"/>
    <w:qFormat/>
    <w:rsid w:val="002F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38720">
      <w:bodyDiv w:val="1"/>
      <w:marLeft w:val="0"/>
      <w:marRight w:val="0"/>
      <w:marTop w:val="0"/>
      <w:marBottom w:val="0"/>
      <w:divBdr>
        <w:top w:val="none" w:sz="0" w:space="0" w:color="auto"/>
        <w:left w:val="none" w:sz="0" w:space="0" w:color="auto"/>
        <w:bottom w:val="none" w:sz="0" w:space="0" w:color="auto"/>
        <w:right w:val="none" w:sz="0" w:space="0" w:color="auto"/>
      </w:divBdr>
    </w:div>
    <w:div w:id="1208100698">
      <w:bodyDiv w:val="1"/>
      <w:marLeft w:val="0"/>
      <w:marRight w:val="0"/>
      <w:marTop w:val="0"/>
      <w:marBottom w:val="0"/>
      <w:divBdr>
        <w:top w:val="none" w:sz="0" w:space="0" w:color="auto"/>
        <w:left w:val="none" w:sz="0" w:space="0" w:color="auto"/>
        <w:bottom w:val="none" w:sz="0" w:space="0" w:color="auto"/>
        <w:right w:val="none" w:sz="0" w:space="0" w:color="auto"/>
      </w:divBdr>
    </w:div>
    <w:div w:id="15385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creighton</dc:creator>
  <cp:keywords/>
  <dc:description/>
  <cp:lastModifiedBy>Helen Bell</cp:lastModifiedBy>
  <cp:revision>2</cp:revision>
  <dcterms:created xsi:type="dcterms:W3CDTF">2025-01-07T09:00:00Z</dcterms:created>
  <dcterms:modified xsi:type="dcterms:W3CDTF">2025-01-07T09:00:00Z</dcterms:modified>
</cp:coreProperties>
</file>